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239" w:rsidRPr="000E6239" w:rsidRDefault="000E6239" w:rsidP="000E6239">
      <w:pPr>
        <w:rPr>
          <w:rFonts w:ascii="Times New Roman" w:eastAsia="Times New Roman" w:hAnsi="Times New Roman" w:cs="Times New Roman"/>
          <w:lang w:eastAsia="ru-RU"/>
        </w:rPr>
      </w:pPr>
      <w:r>
        <w:rPr>
          <w:rFonts w:ascii="Arial" w:eastAsia="Times New Roman" w:hAnsi="Arial" w:cs="Arial"/>
          <w:b/>
          <w:bCs/>
          <w:caps/>
          <w:color w:val="313131"/>
          <w:sz w:val="27"/>
          <w:szCs w:val="27"/>
          <w:lang w:eastAsia="ru-RU"/>
        </w:rPr>
        <w:t xml:space="preserve">ссылка на статью </w:t>
      </w:r>
      <w:hyperlink r:id="rId4" w:history="1">
        <w:r w:rsidRPr="000E6239">
          <w:rPr>
            <w:rFonts w:ascii="Times New Roman" w:eastAsia="Times New Roman" w:hAnsi="Times New Roman" w:cs="Times New Roman"/>
            <w:color w:val="0000FF"/>
            <w:u w:val="single"/>
            <w:lang w:eastAsia="ru-RU"/>
          </w:rPr>
          <w:t>https://nauchforum.ru/conf/social/xxvi/48365</w:t>
        </w:r>
      </w:hyperlink>
    </w:p>
    <w:p w:rsidR="000E6239" w:rsidRDefault="000E6239" w:rsidP="000E6239">
      <w:pPr>
        <w:spacing w:after="300"/>
        <w:textAlignment w:val="baseline"/>
        <w:rPr>
          <w:rFonts w:ascii="Arial" w:eastAsia="Times New Roman" w:hAnsi="Arial" w:cs="Arial"/>
          <w:b/>
          <w:bCs/>
          <w:caps/>
          <w:color w:val="313131"/>
          <w:sz w:val="27"/>
          <w:szCs w:val="27"/>
          <w:lang w:eastAsia="ru-RU"/>
        </w:rPr>
      </w:pPr>
      <w:bookmarkStart w:id="0" w:name="_GoBack"/>
      <w:bookmarkEnd w:id="0"/>
    </w:p>
    <w:p w:rsidR="000E6239" w:rsidRDefault="000E6239" w:rsidP="000E6239">
      <w:pPr>
        <w:spacing w:after="300"/>
        <w:textAlignment w:val="baseline"/>
        <w:rPr>
          <w:rFonts w:ascii="Arial" w:eastAsia="Times New Roman" w:hAnsi="Arial" w:cs="Arial"/>
          <w:b/>
          <w:bCs/>
          <w:caps/>
          <w:color w:val="313131"/>
          <w:sz w:val="27"/>
          <w:szCs w:val="27"/>
          <w:lang w:eastAsia="ru-RU"/>
        </w:rPr>
      </w:pPr>
    </w:p>
    <w:p w:rsidR="000E6239" w:rsidRPr="000E6239" w:rsidRDefault="000E6239" w:rsidP="000E6239">
      <w:pPr>
        <w:spacing w:after="300"/>
        <w:textAlignment w:val="baseline"/>
        <w:rPr>
          <w:rFonts w:ascii="Arial" w:eastAsia="Times New Roman" w:hAnsi="Arial" w:cs="Arial"/>
          <w:b/>
          <w:bCs/>
          <w:caps/>
          <w:color w:val="313131"/>
          <w:sz w:val="27"/>
          <w:szCs w:val="27"/>
          <w:lang w:eastAsia="ru-RU"/>
        </w:rPr>
      </w:pPr>
      <w:r w:rsidRPr="000E6239">
        <w:rPr>
          <w:rFonts w:ascii="Arial" w:eastAsia="Times New Roman" w:hAnsi="Arial" w:cs="Arial"/>
          <w:b/>
          <w:bCs/>
          <w:caps/>
          <w:color w:val="313131"/>
          <w:sz w:val="27"/>
          <w:szCs w:val="27"/>
          <w:lang w:eastAsia="ru-RU"/>
        </w:rPr>
        <w:t>СОВРЕМЕННОЕ СОСТОЯНИЕ ЗДРАВООХРАНЕНИЯ РОССИИ</w:t>
      </w:r>
    </w:p>
    <w:p w:rsidR="000E6239" w:rsidRPr="000E6239" w:rsidRDefault="000E6239" w:rsidP="000E6239">
      <w:pPr>
        <w:textAlignment w:val="baseline"/>
        <w:rPr>
          <w:rFonts w:ascii="Arial" w:eastAsia="Times New Roman" w:hAnsi="Arial" w:cs="Arial"/>
          <w:b/>
          <w:bCs/>
          <w:color w:val="313131"/>
          <w:sz w:val="27"/>
          <w:szCs w:val="27"/>
          <w:lang w:eastAsia="ru-RU"/>
        </w:rPr>
      </w:pPr>
      <w:proofErr w:type="spellStart"/>
      <w:r w:rsidRPr="000E6239">
        <w:rPr>
          <w:rFonts w:ascii="Arial" w:eastAsia="Times New Roman" w:hAnsi="Arial" w:cs="Arial"/>
          <w:b/>
          <w:bCs/>
          <w:color w:val="313131"/>
          <w:sz w:val="27"/>
          <w:szCs w:val="27"/>
          <w:lang w:eastAsia="ru-RU"/>
        </w:rPr>
        <w:t>Расаева</w:t>
      </w:r>
      <w:proofErr w:type="spellEnd"/>
      <w:r w:rsidRPr="000E6239">
        <w:rPr>
          <w:rFonts w:ascii="Arial" w:eastAsia="Times New Roman" w:hAnsi="Arial" w:cs="Arial"/>
          <w:b/>
          <w:bCs/>
          <w:color w:val="313131"/>
          <w:sz w:val="27"/>
          <w:szCs w:val="27"/>
          <w:lang w:eastAsia="ru-RU"/>
        </w:rPr>
        <w:t xml:space="preserve"> </w:t>
      </w:r>
      <w:proofErr w:type="spellStart"/>
      <w:r w:rsidRPr="000E6239">
        <w:rPr>
          <w:rFonts w:ascii="Arial" w:eastAsia="Times New Roman" w:hAnsi="Arial" w:cs="Arial"/>
          <w:b/>
          <w:bCs/>
          <w:color w:val="313131"/>
          <w:sz w:val="27"/>
          <w:szCs w:val="27"/>
          <w:lang w:eastAsia="ru-RU"/>
        </w:rPr>
        <w:t>Хеди</w:t>
      </w:r>
      <w:proofErr w:type="spellEnd"/>
      <w:r w:rsidRPr="000E6239">
        <w:rPr>
          <w:rFonts w:ascii="Arial" w:eastAsia="Times New Roman" w:hAnsi="Arial" w:cs="Arial"/>
          <w:b/>
          <w:bCs/>
          <w:color w:val="313131"/>
          <w:sz w:val="27"/>
          <w:szCs w:val="27"/>
          <w:lang w:eastAsia="ru-RU"/>
        </w:rPr>
        <w:t xml:space="preserve"> </w:t>
      </w:r>
      <w:proofErr w:type="spellStart"/>
      <w:r w:rsidRPr="000E6239">
        <w:rPr>
          <w:rFonts w:ascii="Arial" w:eastAsia="Times New Roman" w:hAnsi="Arial" w:cs="Arial"/>
          <w:b/>
          <w:bCs/>
          <w:color w:val="313131"/>
          <w:sz w:val="27"/>
          <w:szCs w:val="27"/>
          <w:lang w:eastAsia="ru-RU"/>
        </w:rPr>
        <w:t>Адмановна</w:t>
      </w:r>
      <w:proofErr w:type="spellEnd"/>
    </w:p>
    <w:p w:rsidR="000E6239" w:rsidRPr="000E6239" w:rsidRDefault="000E6239" w:rsidP="000E6239">
      <w:pPr>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 xml:space="preserve">канд. </w:t>
      </w:r>
      <w:proofErr w:type="spellStart"/>
      <w:r w:rsidRPr="000E6239">
        <w:rPr>
          <w:rFonts w:ascii="Arial" w:eastAsia="Times New Roman" w:hAnsi="Arial" w:cs="Arial"/>
          <w:color w:val="313131"/>
          <w:sz w:val="27"/>
          <w:szCs w:val="27"/>
          <w:lang w:eastAsia="ru-RU"/>
        </w:rPr>
        <w:t>юрид</w:t>
      </w:r>
      <w:proofErr w:type="spellEnd"/>
      <w:r w:rsidRPr="000E6239">
        <w:rPr>
          <w:rFonts w:ascii="Arial" w:eastAsia="Times New Roman" w:hAnsi="Arial" w:cs="Arial"/>
          <w:color w:val="313131"/>
          <w:sz w:val="27"/>
          <w:szCs w:val="27"/>
          <w:lang w:eastAsia="ru-RU"/>
        </w:rPr>
        <w:t>. наук, адвокат, член адвокатской палаты г. Москвы, РФ, г. Москва</w:t>
      </w:r>
    </w:p>
    <w:p w:rsidR="000E6239" w:rsidRPr="000E6239" w:rsidRDefault="000E6239" w:rsidP="000E6239">
      <w:pPr>
        <w:spacing w:before="120" w:after="120" w:line="360" w:lineRule="atLeast"/>
        <w:jc w:val="center"/>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 </w:t>
      </w:r>
    </w:p>
    <w:p w:rsidR="000E6239" w:rsidRPr="000E6239" w:rsidRDefault="000E6239" w:rsidP="000E6239">
      <w:pPr>
        <w:spacing w:line="360" w:lineRule="atLeast"/>
        <w:jc w:val="center"/>
        <w:textAlignment w:val="baseline"/>
        <w:rPr>
          <w:rFonts w:ascii="Arial" w:eastAsia="Times New Roman" w:hAnsi="Arial" w:cs="Arial"/>
          <w:color w:val="313131"/>
          <w:sz w:val="27"/>
          <w:szCs w:val="27"/>
          <w:lang w:val="en-US" w:eastAsia="ru-RU"/>
        </w:rPr>
      </w:pPr>
      <w:r w:rsidRPr="000E6239">
        <w:rPr>
          <w:rFonts w:ascii="Arial" w:eastAsia="Times New Roman" w:hAnsi="Arial" w:cs="Arial"/>
          <w:b/>
          <w:bCs/>
          <w:color w:val="313131"/>
          <w:sz w:val="27"/>
          <w:szCs w:val="27"/>
          <w:bdr w:val="none" w:sz="0" w:space="0" w:color="auto" w:frame="1"/>
          <w:lang w:val="en-US" w:eastAsia="ru-RU"/>
        </w:rPr>
        <w:t>Current</w:t>
      </w:r>
      <w:r w:rsidRPr="000E6239">
        <w:rPr>
          <w:rFonts w:ascii="Arial" w:eastAsia="Times New Roman" w:hAnsi="Arial" w:cs="Arial"/>
          <w:color w:val="313131"/>
          <w:sz w:val="27"/>
          <w:szCs w:val="27"/>
          <w:lang w:val="en-US" w:eastAsia="ru-RU"/>
        </w:rPr>
        <w:t> </w:t>
      </w:r>
      <w:r w:rsidRPr="000E6239">
        <w:rPr>
          <w:rFonts w:ascii="Arial" w:eastAsia="Times New Roman" w:hAnsi="Arial" w:cs="Arial"/>
          <w:b/>
          <w:bCs/>
          <w:color w:val="313131"/>
          <w:sz w:val="27"/>
          <w:szCs w:val="27"/>
          <w:bdr w:val="none" w:sz="0" w:space="0" w:color="auto" w:frame="1"/>
          <w:lang w:val="en-US" w:eastAsia="ru-RU"/>
        </w:rPr>
        <w:t>state</w:t>
      </w:r>
      <w:r w:rsidRPr="000E6239">
        <w:rPr>
          <w:rFonts w:ascii="Arial" w:eastAsia="Times New Roman" w:hAnsi="Arial" w:cs="Arial"/>
          <w:color w:val="313131"/>
          <w:sz w:val="27"/>
          <w:szCs w:val="27"/>
          <w:lang w:val="en-US" w:eastAsia="ru-RU"/>
        </w:rPr>
        <w:t> </w:t>
      </w:r>
      <w:r w:rsidRPr="000E6239">
        <w:rPr>
          <w:rFonts w:ascii="Arial" w:eastAsia="Times New Roman" w:hAnsi="Arial" w:cs="Arial"/>
          <w:b/>
          <w:bCs/>
          <w:color w:val="313131"/>
          <w:sz w:val="27"/>
          <w:szCs w:val="27"/>
          <w:bdr w:val="none" w:sz="0" w:space="0" w:color="auto" w:frame="1"/>
          <w:lang w:val="en-US" w:eastAsia="ru-RU"/>
        </w:rPr>
        <w:t>of</w:t>
      </w:r>
      <w:r w:rsidRPr="000E6239">
        <w:rPr>
          <w:rFonts w:ascii="Arial" w:eastAsia="Times New Roman" w:hAnsi="Arial" w:cs="Arial"/>
          <w:color w:val="313131"/>
          <w:sz w:val="27"/>
          <w:szCs w:val="27"/>
          <w:lang w:val="en-US" w:eastAsia="ru-RU"/>
        </w:rPr>
        <w:t> </w:t>
      </w:r>
      <w:r w:rsidRPr="000E6239">
        <w:rPr>
          <w:rFonts w:ascii="Arial" w:eastAsia="Times New Roman" w:hAnsi="Arial" w:cs="Arial"/>
          <w:b/>
          <w:bCs/>
          <w:color w:val="313131"/>
          <w:sz w:val="27"/>
          <w:szCs w:val="27"/>
          <w:bdr w:val="none" w:sz="0" w:space="0" w:color="auto" w:frame="1"/>
          <w:lang w:val="en-US" w:eastAsia="ru-RU"/>
        </w:rPr>
        <w:t>health</w:t>
      </w:r>
      <w:r w:rsidRPr="000E6239">
        <w:rPr>
          <w:rFonts w:ascii="Arial" w:eastAsia="Times New Roman" w:hAnsi="Arial" w:cs="Arial"/>
          <w:color w:val="313131"/>
          <w:sz w:val="27"/>
          <w:szCs w:val="27"/>
          <w:lang w:val="en-US" w:eastAsia="ru-RU"/>
        </w:rPr>
        <w:t> </w:t>
      </w:r>
      <w:r w:rsidRPr="000E6239">
        <w:rPr>
          <w:rFonts w:ascii="Arial" w:eastAsia="Times New Roman" w:hAnsi="Arial" w:cs="Arial"/>
          <w:b/>
          <w:bCs/>
          <w:color w:val="313131"/>
          <w:sz w:val="27"/>
          <w:szCs w:val="27"/>
          <w:bdr w:val="none" w:sz="0" w:space="0" w:color="auto" w:frame="1"/>
          <w:lang w:val="en-US" w:eastAsia="ru-RU"/>
        </w:rPr>
        <w:t>care</w:t>
      </w:r>
      <w:r w:rsidRPr="000E6239">
        <w:rPr>
          <w:rFonts w:ascii="Arial" w:eastAsia="Times New Roman" w:hAnsi="Arial" w:cs="Arial"/>
          <w:color w:val="313131"/>
          <w:sz w:val="27"/>
          <w:szCs w:val="27"/>
          <w:lang w:val="en-US" w:eastAsia="ru-RU"/>
        </w:rPr>
        <w:t> </w:t>
      </w:r>
      <w:r w:rsidRPr="000E6239">
        <w:rPr>
          <w:rFonts w:ascii="Arial" w:eastAsia="Times New Roman" w:hAnsi="Arial" w:cs="Arial"/>
          <w:b/>
          <w:bCs/>
          <w:color w:val="313131"/>
          <w:sz w:val="27"/>
          <w:szCs w:val="27"/>
          <w:bdr w:val="none" w:sz="0" w:space="0" w:color="auto" w:frame="1"/>
          <w:lang w:val="en-US" w:eastAsia="ru-RU"/>
        </w:rPr>
        <w:t>in</w:t>
      </w:r>
      <w:r w:rsidRPr="000E6239">
        <w:rPr>
          <w:rFonts w:ascii="Arial" w:eastAsia="Times New Roman" w:hAnsi="Arial" w:cs="Arial"/>
          <w:color w:val="313131"/>
          <w:sz w:val="27"/>
          <w:szCs w:val="27"/>
          <w:lang w:val="en-US" w:eastAsia="ru-RU"/>
        </w:rPr>
        <w:t> </w:t>
      </w:r>
      <w:r w:rsidRPr="000E6239">
        <w:rPr>
          <w:rFonts w:ascii="Arial" w:eastAsia="Times New Roman" w:hAnsi="Arial" w:cs="Arial"/>
          <w:b/>
          <w:bCs/>
          <w:color w:val="313131"/>
          <w:sz w:val="27"/>
          <w:szCs w:val="27"/>
          <w:bdr w:val="none" w:sz="0" w:space="0" w:color="auto" w:frame="1"/>
          <w:lang w:val="en-US" w:eastAsia="ru-RU"/>
        </w:rPr>
        <w:t>Russia</w:t>
      </w:r>
    </w:p>
    <w:p w:rsidR="000E6239" w:rsidRPr="000E6239" w:rsidRDefault="000E6239" w:rsidP="000E6239">
      <w:pPr>
        <w:spacing w:before="120" w:after="120" w:line="360" w:lineRule="atLeast"/>
        <w:jc w:val="center"/>
        <w:textAlignment w:val="baseline"/>
        <w:rPr>
          <w:rFonts w:ascii="Arial" w:eastAsia="Times New Roman" w:hAnsi="Arial" w:cs="Arial"/>
          <w:color w:val="313131"/>
          <w:sz w:val="27"/>
          <w:szCs w:val="27"/>
          <w:lang w:val="en-US" w:eastAsia="ru-RU"/>
        </w:rPr>
      </w:pPr>
      <w:r w:rsidRPr="000E6239">
        <w:rPr>
          <w:rFonts w:ascii="Arial" w:eastAsia="Times New Roman" w:hAnsi="Arial" w:cs="Arial"/>
          <w:color w:val="313131"/>
          <w:sz w:val="27"/>
          <w:szCs w:val="27"/>
          <w:lang w:val="en-US" w:eastAsia="ru-RU"/>
        </w:rPr>
        <w:t> </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b/>
          <w:bCs/>
          <w:color w:val="313131"/>
          <w:sz w:val="27"/>
          <w:szCs w:val="27"/>
          <w:bdr w:val="none" w:sz="0" w:space="0" w:color="auto" w:frame="1"/>
          <w:lang w:eastAsia="ru-RU"/>
        </w:rPr>
        <w:t>Аннотация.</w:t>
      </w:r>
      <w:r w:rsidRPr="000E6239">
        <w:rPr>
          <w:rFonts w:ascii="Arial" w:eastAsia="Times New Roman" w:hAnsi="Arial" w:cs="Arial"/>
          <w:color w:val="313131"/>
          <w:sz w:val="27"/>
          <w:szCs w:val="27"/>
          <w:bdr w:val="none" w:sz="0" w:space="0" w:color="auto" w:frame="1"/>
          <w:lang w:eastAsia="ru-RU"/>
        </w:rPr>
        <w:t> В статье проанализировано состояние системы здравоохранения, проблемы финансирования данной сферы, а также вопросы совершенствования уровня оказания медицинской помощи гражданам. Выделена основная задача государства в сфере медицины – развитие эффективной системы финансирования здравоохранения.</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val="en-US" w:eastAsia="ru-RU"/>
        </w:rPr>
      </w:pPr>
      <w:r w:rsidRPr="000E6239">
        <w:rPr>
          <w:rFonts w:ascii="Arial" w:eastAsia="Times New Roman" w:hAnsi="Arial" w:cs="Arial"/>
          <w:b/>
          <w:bCs/>
          <w:color w:val="313131"/>
          <w:sz w:val="27"/>
          <w:szCs w:val="27"/>
          <w:bdr w:val="none" w:sz="0" w:space="0" w:color="auto" w:frame="1"/>
          <w:lang w:val="en-US" w:eastAsia="ru-RU"/>
        </w:rPr>
        <w:t>Abstract.</w:t>
      </w:r>
      <w:r w:rsidRPr="000E6239">
        <w:rPr>
          <w:rFonts w:ascii="Arial" w:eastAsia="Times New Roman" w:hAnsi="Arial" w:cs="Arial"/>
          <w:color w:val="313131"/>
          <w:sz w:val="27"/>
          <w:szCs w:val="27"/>
          <w:lang w:val="en-US" w:eastAsia="ru-RU"/>
        </w:rPr>
        <w:t> The article analyzes the state of the health care system, the problems of financing this sphere, as well as the issues of improving the level of medical care for citizens. The main task of the state in the field of medicine is highlighted - the development of an effective system of financing health care.</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val="en-US" w:eastAsia="ru-RU"/>
        </w:rPr>
      </w:pPr>
      <w:r w:rsidRPr="000E6239">
        <w:rPr>
          <w:rFonts w:ascii="Arial" w:eastAsia="Times New Roman" w:hAnsi="Arial" w:cs="Arial"/>
          <w:color w:val="313131"/>
          <w:sz w:val="27"/>
          <w:szCs w:val="27"/>
          <w:lang w:val="en-US" w:eastAsia="ru-RU"/>
        </w:rPr>
        <w:t> </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b/>
          <w:bCs/>
          <w:color w:val="313131"/>
          <w:sz w:val="27"/>
          <w:szCs w:val="27"/>
          <w:bdr w:val="none" w:sz="0" w:space="0" w:color="auto" w:frame="1"/>
          <w:lang w:eastAsia="ru-RU"/>
        </w:rPr>
        <w:t>Ключевые слова:</w:t>
      </w:r>
      <w:r w:rsidRPr="000E6239">
        <w:rPr>
          <w:rFonts w:ascii="Arial" w:eastAsia="Times New Roman" w:hAnsi="Arial" w:cs="Arial"/>
          <w:color w:val="313131"/>
          <w:sz w:val="27"/>
          <w:szCs w:val="27"/>
          <w:lang w:eastAsia="ru-RU"/>
        </w:rPr>
        <w:t> здоровье; здравоохранение; финансирование здравоохранения; обязательное медицинское страхование.</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val="en-US" w:eastAsia="ru-RU"/>
        </w:rPr>
      </w:pPr>
      <w:r w:rsidRPr="000E6239">
        <w:rPr>
          <w:rFonts w:ascii="Arial" w:eastAsia="Times New Roman" w:hAnsi="Arial" w:cs="Arial"/>
          <w:b/>
          <w:bCs/>
          <w:color w:val="313131"/>
          <w:sz w:val="27"/>
          <w:szCs w:val="27"/>
          <w:bdr w:val="none" w:sz="0" w:space="0" w:color="auto" w:frame="1"/>
          <w:lang w:val="en-US" w:eastAsia="ru-RU"/>
        </w:rPr>
        <w:t>Keywords:</w:t>
      </w:r>
      <w:r w:rsidRPr="000E6239">
        <w:rPr>
          <w:rFonts w:ascii="Arial" w:eastAsia="Times New Roman" w:hAnsi="Arial" w:cs="Arial"/>
          <w:color w:val="313131"/>
          <w:sz w:val="27"/>
          <w:szCs w:val="27"/>
          <w:lang w:val="en-US" w:eastAsia="ru-RU"/>
        </w:rPr>
        <w:t> health; healthcare; health financing; compulsory health insurance.</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val="en-US" w:eastAsia="ru-RU"/>
        </w:rPr>
      </w:pPr>
      <w:r w:rsidRPr="000E6239">
        <w:rPr>
          <w:rFonts w:ascii="Arial" w:eastAsia="Times New Roman" w:hAnsi="Arial" w:cs="Arial"/>
          <w:color w:val="313131"/>
          <w:sz w:val="27"/>
          <w:szCs w:val="27"/>
          <w:lang w:val="en-US" w:eastAsia="ru-RU"/>
        </w:rPr>
        <w:t> </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Человеческая жизнь и здоровье как отдельно взятого человека, так и всей нации в целом, являются высшими ценностями для общества. Лишь с их учетом могут и должны определяться все остальные ценности, ведь именно здоровье населения влияет на все стороны социально-экономической деятельности любого государства.</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В конце 2018 года в Санкт-Петербурге подведен итог совещания по теме повышения эффективности системы лекарственного обеспечения в РФ, где глава государства отметил одним из передовых направлений работы нашего государства - помогать людям беречь свое здоровье и выводить свою жизнь на качественно новый уровень.</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lastRenderedPageBreak/>
        <w:t>По его мнению, здоровье нации — это база всех сфер деятель</w:t>
      </w:r>
      <w:r w:rsidRPr="000E6239">
        <w:rPr>
          <w:rFonts w:ascii="Arial" w:eastAsia="Times New Roman" w:hAnsi="Arial" w:cs="Arial"/>
          <w:color w:val="313131"/>
          <w:sz w:val="27"/>
          <w:szCs w:val="27"/>
          <w:lang w:eastAsia="ru-RU"/>
        </w:rPr>
        <w:softHyphen/>
        <w:t>ности страны, как экономики, образования, так и других сфер жизни государства и всего общества [5].</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Несмотря на постоянные меры со стороны государства, направлен</w:t>
      </w:r>
      <w:r w:rsidRPr="000E6239">
        <w:rPr>
          <w:rFonts w:ascii="Arial" w:eastAsia="Times New Roman" w:hAnsi="Arial" w:cs="Arial"/>
          <w:color w:val="313131"/>
          <w:sz w:val="27"/>
          <w:szCs w:val="27"/>
          <w:lang w:eastAsia="ru-RU"/>
        </w:rPr>
        <w:softHyphen/>
        <w:t>ные на улучшение системы здравоохранения, состояние российской системы охраны здоровья населения можно назвать кризисным, что может перерасти в серьезную социальную проблему.</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Тем не менее, нельзя не отметить сдвиги к лучшему, произошедшие в последние годы: это строительство новых современных медицинских центров, также появление на рынке новых лекарственных препаратов, ну и, конечно же, дополнительное финансирование на развитие системы здравоохранения.</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Нельзя оставить без внимания и такие позитивные изменения, как отношение граждан России к своему здоровью, средняя продол</w:t>
      </w:r>
      <w:r w:rsidRPr="000E6239">
        <w:rPr>
          <w:rFonts w:ascii="Arial" w:eastAsia="Times New Roman" w:hAnsi="Arial" w:cs="Arial"/>
          <w:color w:val="313131"/>
          <w:sz w:val="27"/>
          <w:szCs w:val="27"/>
          <w:lang w:eastAsia="ru-RU"/>
        </w:rPr>
        <w:softHyphen/>
        <w:t>жительность жизни россиян стала выше, ну и, конечно же, повысился уровень доступности медицинской помощи по сравнению с прошедшими годами.</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Финансирование здравоохранения со стороны государства за эти годы значительно выросло, что позволило начать реализацию серьезных государственных программ.</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Созданная почти 30 лет назад система обязательного медицинского страхования, ставшая дополнением к системе бюджетного финансиро</w:t>
      </w:r>
      <w:r w:rsidRPr="000E6239">
        <w:rPr>
          <w:rFonts w:ascii="Arial" w:eastAsia="Times New Roman" w:hAnsi="Arial" w:cs="Arial"/>
          <w:color w:val="313131"/>
          <w:sz w:val="27"/>
          <w:szCs w:val="27"/>
          <w:lang w:eastAsia="ru-RU"/>
        </w:rPr>
        <w:softHyphen/>
        <w:t>вания, подверглась обновлению: с 2015 года практически все виды медпомощи, оказываемые гражданам, финансируются из средств ОМС.</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Безусловно, большая часть россиян получает медицинскую помощь бесплатно. Не может не радовать тот факт, что рост финансирования здравоохранения со стороны государства позволил увеличить объемы бесплатной медицинской помощи не только профилактической, но и высокотехнологичной.</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Как мы знаем, средний размер государственных расходов на здравоохранение на ближайшие годы составит всего лишь 3,5 % ВВП, что даже меньше, чем было за предшествующие годы: в 2016-2017 гг. расходы на медицину составили 3,8 % ВВП, в 2014 – 3,7 %.</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 xml:space="preserve">По мнению Высшей школы экономики в 2019-2021 гг. следует ожидать дефицита финансовых возможностей в сфере здравоохранения, что, как нам видится, может усугубить и так довольно непростую ситуацию в России в сфере здоровья [4]. Несмотря на позитивные изменения, к </w:t>
      </w:r>
      <w:r w:rsidRPr="000E6239">
        <w:rPr>
          <w:rFonts w:ascii="Arial" w:eastAsia="Times New Roman" w:hAnsi="Arial" w:cs="Arial"/>
          <w:color w:val="313131"/>
          <w:sz w:val="27"/>
          <w:szCs w:val="27"/>
          <w:lang w:eastAsia="ru-RU"/>
        </w:rPr>
        <w:lastRenderedPageBreak/>
        <w:t>сожалению, уровень доступности медицинской помощи для населения все еще оставляет желать лучшего.</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Как мы видим, процент финансирования области здравоохранения со стороны государства в ВВП в нашей стране по сравнению с разви</w:t>
      </w:r>
      <w:r w:rsidRPr="000E6239">
        <w:rPr>
          <w:rFonts w:ascii="Arial" w:eastAsia="Times New Roman" w:hAnsi="Arial" w:cs="Arial"/>
          <w:color w:val="313131"/>
          <w:sz w:val="27"/>
          <w:szCs w:val="27"/>
          <w:lang w:eastAsia="ru-RU"/>
        </w:rPr>
        <w:softHyphen/>
        <w:t>тыми странами остается достаточно низким. Соответственно, расходы государства на здоровье отдельно взятого гражданина в России в разы меньше, чем на Западе [2].</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Решить проблему обеспечения населения России качественной и доступной медициной может лишь комплексный подход, недостаточны попытки увеличить объемы финансирования.</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С тех пор, как был осуществлен переход на полный тариф оплаты медицинских услуг в системе ОМС, актуален вопрос, как отразить в нем расходы, связанные с приобретением дорогостоящего оборудования, доступ к которому, как отмечено выше, ограничен у широких слоев населения.</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 xml:space="preserve">Решение данной проблемы должно было поспособствовать привлечению новых средств в здравоохранение, в том числе в рамках </w:t>
      </w:r>
      <w:proofErr w:type="spellStart"/>
      <w:r w:rsidRPr="000E6239">
        <w:rPr>
          <w:rFonts w:ascii="Arial" w:eastAsia="Times New Roman" w:hAnsi="Arial" w:cs="Arial"/>
          <w:color w:val="313131"/>
          <w:sz w:val="27"/>
          <w:szCs w:val="27"/>
          <w:lang w:eastAsia="ru-RU"/>
        </w:rPr>
        <w:t>частно</w:t>
      </w:r>
      <w:proofErr w:type="spellEnd"/>
      <w:r w:rsidRPr="000E6239">
        <w:rPr>
          <w:rFonts w:ascii="Arial" w:eastAsia="Times New Roman" w:hAnsi="Arial" w:cs="Arial"/>
          <w:color w:val="313131"/>
          <w:sz w:val="27"/>
          <w:szCs w:val="27"/>
          <w:lang w:eastAsia="ru-RU"/>
        </w:rPr>
        <w:t>-государственного партнерства.</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Новые организации могли бы помочь реализации инвестиционных проектов путем вложения в проектирование и строительство объектов, в том числе в рамках мероприятий государственных программ, целью которых является усовершенствование сферы здравоохранения, и, конечно же, развитие информационных технологий, которые могут быть внедрены в сфере медицины.</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В Концепции федеральной целевой программы «Развитие фарма</w:t>
      </w:r>
      <w:r w:rsidRPr="000E6239">
        <w:rPr>
          <w:rFonts w:ascii="Arial" w:eastAsia="Times New Roman" w:hAnsi="Arial" w:cs="Arial"/>
          <w:color w:val="313131"/>
          <w:sz w:val="27"/>
          <w:szCs w:val="27"/>
          <w:lang w:eastAsia="ru-RU"/>
        </w:rPr>
        <w:softHyphen/>
        <w:t xml:space="preserve">цевтической и медицинской промышленности Российской Федерации на период до 2020 года и дальнейшую перспективу» указывается на необходимость заложения стимулов рационального взаимодействия государства и отдельных лиц для обеспечения </w:t>
      </w:r>
      <w:proofErr w:type="spellStart"/>
      <w:r w:rsidRPr="000E6239">
        <w:rPr>
          <w:rFonts w:ascii="Arial" w:eastAsia="Times New Roman" w:hAnsi="Arial" w:cs="Arial"/>
          <w:color w:val="313131"/>
          <w:sz w:val="27"/>
          <w:szCs w:val="27"/>
          <w:lang w:eastAsia="ru-RU"/>
        </w:rPr>
        <w:t>софинансирования</w:t>
      </w:r>
      <w:proofErr w:type="spellEnd"/>
      <w:r w:rsidRPr="000E6239">
        <w:rPr>
          <w:rFonts w:ascii="Arial" w:eastAsia="Times New Roman" w:hAnsi="Arial" w:cs="Arial"/>
          <w:color w:val="313131"/>
          <w:sz w:val="27"/>
          <w:szCs w:val="27"/>
          <w:lang w:eastAsia="ru-RU"/>
        </w:rPr>
        <w:t xml:space="preserve"> научных исследований, различных разработок и инновационной состав</w:t>
      </w:r>
      <w:r w:rsidRPr="000E6239">
        <w:rPr>
          <w:rFonts w:ascii="Arial" w:eastAsia="Times New Roman" w:hAnsi="Arial" w:cs="Arial"/>
          <w:color w:val="313131"/>
          <w:sz w:val="27"/>
          <w:szCs w:val="27"/>
          <w:lang w:eastAsia="ru-RU"/>
        </w:rPr>
        <w:softHyphen/>
        <w:t>ляющей производимой фармацевтической и медицинской продукции [1].</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Однако применяемые многообещающие способы взаимодействия государственного и частного финансирования здравоохранения работают довольно слабо, что не помогает привлечь в данную сферу дополни</w:t>
      </w:r>
      <w:r w:rsidRPr="000E6239">
        <w:rPr>
          <w:rFonts w:ascii="Arial" w:eastAsia="Times New Roman" w:hAnsi="Arial" w:cs="Arial"/>
          <w:color w:val="313131"/>
          <w:sz w:val="27"/>
          <w:szCs w:val="27"/>
          <w:lang w:eastAsia="ru-RU"/>
        </w:rPr>
        <w:softHyphen/>
        <w:t>тельных инвестиций и их эффективного использования. Ну а что касается добровольного медицинского страхования, к сожалению, оно как было, так и остается недоступным для большинства населения. Как упоми</w:t>
      </w:r>
      <w:r w:rsidRPr="000E6239">
        <w:rPr>
          <w:rFonts w:ascii="Arial" w:eastAsia="Times New Roman" w:hAnsi="Arial" w:cs="Arial"/>
          <w:color w:val="313131"/>
          <w:sz w:val="27"/>
          <w:szCs w:val="27"/>
          <w:lang w:eastAsia="ru-RU"/>
        </w:rPr>
        <w:softHyphen/>
        <w:t xml:space="preserve">налось выше, сегодня практически нереализуемы меры по привлечению средств </w:t>
      </w:r>
      <w:r w:rsidRPr="000E6239">
        <w:rPr>
          <w:rFonts w:ascii="Arial" w:eastAsia="Times New Roman" w:hAnsi="Arial" w:cs="Arial"/>
          <w:color w:val="313131"/>
          <w:sz w:val="27"/>
          <w:szCs w:val="27"/>
          <w:lang w:eastAsia="ru-RU"/>
        </w:rPr>
        <w:lastRenderedPageBreak/>
        <w:t>для получения малоимущими гражданами нашей страны дорогостоящих медицинских услуг.</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В практически во всех учреждениях, оказывающих медицинскую помощь, не хватает оборудования и лекарственных препаратов, а где они наличествуют - во многих случаях нуждаются в реконструкции и модернизации. Действительность такова, как бы грустно не было это признавать, - во многих медицинских учреждениях пациенты вынуждены сами обеспечить себя лекарствами, питанием и даже бельем. Формиро</w:t>
      </w:r>
      <w:r w:rsidRPr="000E6239">
        <w:rPr>
          <w:rFonts w:ascii="Arial" w:eastAsia="Times New Roman" w:hAnsi="Arial" w:cs="Arial"/>
          <w:color w:val="313131"/>
          <w:sz w:val="27"/>
          <w:szCs w:val="27"/>
          <w:lang w:eastAsia="ru-RU"/>
        </w:rPr>
        <w:softHyphen/>
        <w:t>вание и дальнейшее развитие системы ОМС вызвало новые проблемы: неравномерное развитие, ею охватывается лишь часть насе</w:t>
      </w:r>
      <w:r w:rsidRPr="000E6239">
        <w:rPr>
          <w:rFonts w:ascii="Arial" w:eastAsia="Times New Roman" w:hAnsi="Arial" w:cs="Arial"/>
          <w:color w:val="313131"/>
          <w:sz w:val="27"/>
          <w:szCs w:val="27"/>
          <w:lang w:eastAsia="ru-RU"/>
        </w:rPr>
        <w:softHyphen/>
        <w:t>ления и медицинских учреждений. Затруднился процесс сбора средств, поскольку что работодатели, так и местная власть не спешат выполнять свои обяза</w:t>
      </w:r>
      <w:r w:rsidRPr="000E6239">
        <w:rPr>
          <w:rFonts w:ascii="Arial" w:eastAsia="Times New Roman" w:hAnsi="Arial" w:cs="Arial"/>
          <w:color w:val="313131"/>
          <w:sz w:val="27"/>
          <w:szCs w:val="27"/>
          <w:lang w:eastAsia="ru-RU"/>
        </w:rPr>
        <w:softHyphen/>
        <w:t>тельства. Стало обнаруживаться нецелевое использование финансов, дополнительные организационные и административные расходы, несвоевременная выплата средств за оказанные услуги медучреждениям и отсутствие должного контроля за качеством оказываемых услуг.</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Рассматривая данную проблему, нельзя обойти стороной и не затро</w:t>
      </w:r>
      <w:r w:rsidRPr="000E6239">
        <w:rPr>
          <w:rFonts w:ascii="Arial" w:eastAsia="Times New Roman" w:hAnsi="Arial" w:cs="Arial"/>
          <w:color w:val="313131"/>
          <w:sz w:val="27"/>
          <w:szCs w:val="27"/>
          <w:lang w:eastAsia="ru-RU"/>
        </w:rPr>
        <w:softHyphen/>
        <w:t>нуть такую проблему, как растущее напряжение и обеспокоенность населения, которые уже не верят в светлое будущее нашей медицины. Очень высоко недовольство здравоохранением среди россиян. Если обра</w:t>
      </w:r>
      <w:r w:rsidRPr="000E6239">
        <w:rPr>
          <w:rFonts w:ascii="Arial" w:eastAsia="Times New Roman" w:hAnsi="Arial" w:cs="Arial"/>
          <w:color w:val="313131"/>
          <w:sz w:val="27"/>
          <w:szCs w:val="27"/>
          <w:lang w:eastAsia="ru-RU"/>
        </w:rPr>
        <w:softHyphen/>
        <w:t>титься к данным социологических исследований, состояние российской медицины нашими гражданами оценено как одна из трех наиболее острых проблем страны, причем, доля граждан, которые считают проблемы здравоохранения наиболее значимыми в масштабах страны, растет в последние годы самыми высокими темпами [6].</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Обеспокоенность наших сограждан состоянием здравоохранения не без оснований: несмотря на активные действия государства в сфере здоровья, а также ставшую доступнее медицинскую помощь по срав</w:t>
      </w:r>
      <w:r w:rsidRPr="000E6239">
        <w:rPr>
          <w:rFonts w:ascii="Arial" w:eastAsia="Times New Roman" w:hAnsi="Arial" w:cs="Arial"/>
          <w:color w:val="313131"/>
          <w:sz w:val="27"/>
          <w:szCs w:val="27"/>
          <w:lang w:eastAsia="ru-RU"/>
        </w:rPr>
        <w:softHyphen/>
        <w:t>нению с предыдущими годами, увеличение средней продолжительности жизни сохраняется огромная разница между уровнем состояния здоровья россиян и населения западных стран. По показателям ожидаемой продолжительности жизни Россия занимает 110-е место в мире, а разрыв со странами ЕС (80,9 года в 2014 г.) составляет 10,5 года [7].</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Подводя итог, следует отметить, что добиться успеха в сфере здоровья нации и лечении можно лишь достигнув взаимопонимания между теми, кто оказывает помощь, и теми, кто ее ожидает и получает. Без доверительного отношения друг к другу невозможно вывести отношения врач-пациент на новый улучшенный уровень. Мы должны осознавать, что работа медицинского работника крайне тяжелая, ответ</w:t>
      </w:r>
      <w:r w:rsidRPr="000E6239">
        <w:rPr>
          <w:rFonts w:ascii="Arial" w:eastAsia="Times New Roman" w:hAnsi="Arial" w:cs="Arial"/>
          <w:color w:val="313131"/>
          <w:sz w:val="27"/>
          <w:szCs w:val="27"/>
          <w:lang w:eastAsia="ru-RU"/>
        </w:rPr>
        <w:softHyphen/>
        <w:t xml:space="preserve">ственная, однако </w:t>
      </w:r>
      <w:r w:rsidRPr="000E6239">
        <w:rPr>
          <w:rFonts w:ascii="Arial" w:eastAsia="Times New Roman" w:hAnsi="Arial" w:cs="Arial"/>
          <w:color w:val="313131"/>
          <w:sz w:val="27"/>
          <w:szCs w:val="27"/>
          <w:lang w:eastAsia="ru-RU"/>
        </w:rPr>
        <w:lastRenderedPageBreak/>
        <w:t>даже при огромном желании они не смогут нам помочь, не имея соответствующее оборудование или лекарственные препараты, посему со стороны государства необходимо создание всех условий, чтобы врач мог оказать, а пациент мог получить качественную медицинскую помощь. Система здравоохранения должна выступить гарантом качест</w:t>
      </w:r>
      <w:r w:rsidRPr="000E6239">
        <w:rPr>
          <w:rFonts w:ascii="Arial" w:eastAsia="Times New Roman" w:hAnsi="Arial" w:cs="Arial"/>
          <w:color w:val="313131"/>
          <w:sz w:val="27"/>
          <w:szCs w:val="27"/>
          <w:lang w:eastAsia="ru-RU"/>
        </w:rPr>
        <w:softHyphen/>
        <w:t>венной и безопасной медицинской помощи [3].</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 xml:space="preserve">Для достижения эти целей необходимо активно развивать и сплотить </w:t>
      </w:r>
      <w:proofErr w:type="spellStart"/>
      <w:r w:rsidRPr="000E6239">
        <w:rPr>
          <w:rFonts w:ascii="Arial" w:eastAsia="Times New Roman" w:hAnsi="Arial" w:cs="Arial"/>
          <w:color w:val="313131"/>
          <w:sz w:val="27"/>
          <w:szCs w:val="27"/>
          <w:lang w:eastAsia="ru-RU"/>
        </w:rPr>
        <w:t>частно</w:t>
      </w:r>
      <w:proofErr w:type="spellEnd"/>
      <w:r w:rsidRPr="000E6239">
        <w:rPr>
          <w:rFonts w:ascii="Arial" w:eastAsia="Times New Roman" w:hAnsi="Arial" w:cs="Arial"/>
          <w:color w:val="313131"/>
          <w:sz w:val="27"/>
          <w:szCs w:val="27"/>
          <w:lang w:eastAsia="ru-RU"/>
        </w:rPr>
        <w:t>-государственные усилия в сфере здравоохранения, ведь в современных сложнейших условиях, где развиваются и увеличи</w:t>
      </w:r>
      <w:r w:rsidRPr="000E6239">
        <w:rPr>
          <w:rFonts w:ascii="Arial" w:eastAsia="Times New Roman" w:hAnsi="Arial" w:cs="Arial"/>
          <w:color w:val="313131"/>
          <w:sz w:val="27"/>
          <w:szCs w:val="27"/>
          <w:lang w:eastAsia="ru-RU"/>
        </w:rPr>
        <w:softHyphen/>
        <w:t>ваются различные болезни и инфекции, где усиливается роль фарма</w:t>
      </w:r>
      <w:r w:rsidRPr="000E6239">
        <w:rPr>
          <w:rFonts w:ascii="Arial" w:eastAsia="Times New Roman" w:hAnsi="Arial" w:cs="Arial"/>
          <w:color w:val="313131"/>
          <w:sz w:val="27"/>
          <w:szCs w:val="27"/>
          <w:lang w:eastAsia="ru-RU"/>
        </w:rPr>
        <w:softHyphen/>
        <w:t>цевтики в медицине, крайне необходимо совершенствовать методы и способы лечения и оказания гражданину качественной медицинской услуги. Все это способствует созданию новых технологий при активной поддержке государства, без финансирования которого медицина не в состоянии выйти на качественно новый уровень.</w:t>
      </w:r>
    </w:p>
    <w:p w:rsidR="000E6239" w:rsidRPr="000E6239" w:rsidRDefault="000E6239" w:rsidP="000E6239">
      <w:pPr>
        <w:spacing w:before="120" w:after="120"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 </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b/>
          <w:bCs/>
          <w:color w:val="313131"/>
          <w:sz w:val="27"/>
          <w:szCs w:val="27"/>
          <w:bdr w:val="none" w:sz="0" w:space="0" w:color="auto" w:frame="1"/>
          <w:lang w:eastAsia="ru-RU"/>
        </w:rPr>
        <w:t>Список литературы:</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1.</w:t>
      </w:r>
      <w:r w:rsidRPr="000E6239">
        <w:rPr>
          <w:rFonts w:ascii="Arial" w:eastAsia="Times New Roman" w:hAnsi="Arial" w:cs="Arial"/>
          <w:color w:val="313131"/>
          <w:sz w:val="27"/>
          <w:szCs w:val="27"/>
          <w:bdr w:val="none" w:sz="0" w:space="0" w:color="auto" w:frame="1"/>
          <w:lang w:eastAsia="ru-RU"/>
        </w:rPr>
        <w:t xml:space="preserve"> </w:t>
      </w:r>
      <w:r w:rsidRPr="000E6239">
        <w:rPr>
          <w:rFonts w:ascii="Arial" w:eastAsia="Times New Roman" w:hAnsi="Arial" w:cs="Arial"/>
          <w:color w:val="313131"/>
          <w:sz w:val="27"/>
          <w:szCs w:val="27"/>
          <w:lang w:eastAsia="ru-RU"/>
        </w:rPr>
        <w:t>Распоряжение Правительства РФ от 01.10.2010 № 1660-р «Об утверждении Концепции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 СЗ РФ, 11.10.2010, № 41 (2 ч.), ст. 5266.</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2.</w:t>
      </w:r>
      <w:r w:rsidRPr="000E6239">
        <w:rPr>
          <w:rFonts w:ascii="Arial" w:eastAsia="Times New Roman" w:hAnsi="Arial" w:cs="Arial"/>
          <w:color w:val="313131"/>
          <w:sz w:val="27"/>
          <w:szCs w:val="27"/>
          <w:bdr w:val="none" w:sz="0" w:space="0" w:color="auto" w:frame="1"/>
          <w:lang w:eastAsia="ru-RU"/>
        </w:rPr>
        <w:t xml:space="preserve"> </w:t>
      </w:r>
      <w:r w:rsidRPr="000E6239">
        <w:rPr>
          <w:rFonts w:ascii="Arial" w:eastAsia="Times New Roman" w:hAnsi="Arial" w:cs="Arial"/>
          <w:color w:val="313131"/>
          <w:sz w:val="27"/>
          <w:szCs w:val="27"/>
          <w:lang w:eastAsia="ru-RU"/>
        </w:rPr>
        <w:t xml:space="preserve">Здравоохранение: современное состояние и возможные сценарии развития: </w:t>
      </w:r>
      <w:proofErr w:type="spellStart"/>
      <w:r w:rsidRPr="000E6239">
        <w:rPr>
          <w:rFonts w:ascii="Arial" w:eastAsia="Times New Roman" w:hAnsi="Arial" w:cs="Arial"/>
          <w:color w:val="313131"/>
          <w:sz w:val="27"/>
          <w:szCs w:val="27"/>
          <w:lang w:eastAsia="ru-RU"/>
        </w:rPr>
        <w:t>докл</w:t>
      </w:r>
      <w:proofErr w:type="spellEnd"/>
      <w:r w:rsidRPr="000E6239">
        <w:rPr>
          <w:rFonts w:ascii="Arial" w:eastAsia="Times New Roman" w:hAnsi="Arial" w:cs="Arial"/>
          <w:color w:val="313131"/>
          <w:sz w:val="27"/>
          <w:szCs w:val="27"/>
          <w:lang w:eastAsia="ru-RU"/>
        </w:rPr>
        <w:t xml:space="preserve">. К XVIII Апр. </w:t>
      </w:r>
      <w:proofErr w:type="spellStart"/>
      <w:r w:rsidRPr="000E6239">
        <w:rPr>
          <w:rFonts w:ascii="Arial" w:eastAsia="Times New Roman" w:hAnsi="Arial" w:cs="Arial"/>
          <w:color w:val="313131"/>
          <w:sz w:val="27"/>
          <w:szCs w:val="27"/>
          <w:lang w:eastAsia="ru-RU"/>
        </w:rPr>
        <w:t>Междунар</w:t>
      </w:r>
      <w:proofErr w:type="spellEnd"/>
      <w:r w:rsidRPr="000E6239">
        <w:rPr>
          <w:rFonts w:ascii="Arial" w:eastAsia="Times New Roman" w:hAnsi="Arial" w:cs="Arial"/>
          <w:color w:val="313131"/>
          <w:sz w:val="27"/>
          <w:szCs w:val="27"/>
          <w:lang w:eastAsia="ru-RU"/>
        </w:rPr>
        <w:t xml:space="preserve">. науч. </w:t>
      </w:r>
      <w:proofErr w:type="spellStart"/>
      <w:r w:rsidRPr="000E6239">
        <w:rPr>
          <w:rFonts w:ascii="Arial" w:eastAsia="Times New Roman" w:hAnsi="Arial" w:cs="Arial"/>
          <w:color w:val="313131"/>
          <w:sz w:val="27"/>
          <w:szCs w:val="27"/>
          <w:lang w:eastAsia="ru-RU"/>
        </w:rPr>
        <w:t>Конф</w:t>
      </w:r>
      <w:proofErr w:type="spellEnd"/>
      <w:r w:rsidRPr="000E6239">
        <w:rPr>
          <w:rFonts w:ascii="Arial" w:eastAsia="Times New Roman" w:hAnsi="Arial" w:cs="Arial"/>
          <w:color w:val="313131"/>
          <w:sz w:val="27"/>
          <w:szCs w:val="27"/>
          <w:lang w:eastAsia="ru-RU"/>
        </w:rPr>
        <w:t xml:space="preserve">. По проблемам развития экономики и общества, Москва, 11-14 апр. 2017 г. / рук. акт. кол. С.В. Шишкин; Нац. </w:t>
      </w:r>
      <w:proofErr w:type="spellStart"/>
      <w:r w:rsidRPr="000E6239">
        <w:rPr>
          <w:rFonts w:ascii="Arial" w:eastAsia="Times New Roman" w:hAnsi="Arial" w:cs="Arial"/>
          <w:color w:val="313131"/>
          <w:sz w:val="27"/>
          <w:szCs w:val="27"/>
          <w:lang w:eastAsia="ru-RU"/>
        </w:rPr>
        <w:t>Исслед</w:t>
      </w:r>
      <w:proofErr w:type="spellEnd"/>
      <w:r w:rsidRPr="000E6239">
        <w:rPr>
          <w:rFonts w:ascii="Arial" w:eastAsia="Times New Roman" w:hAnsi="Arial" w:cs="Arial"/>
          <w:color w:val="313131"/>
          <w:sz w:val="27"/>
          <w:szCs w:val="27"/>
          <w:lang w:eastAsia="ru-RU"/>
        </w:rPr>
        <w:t>. Ун-т «Высшая школа экономики». – М.: Изд. Дом Высшей школы экономики, 2017. 17 с.</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3.</w:t>
      </w:r>
      <w:r w:rsidRPr="000E6239">
        <w:rPr>
          <w:rFonts w:ascii="Arial" w:eastAsia="Times New Roman" w:hAnsi="Arial" w:cs="Arial"/>
          <w:color w:val="313131"/>
          <w:sz w:val="27"/>
          <w:szCs w:val="27"/>
          <w:bdr w:val="none" w:sz="0" w:space="0" w:color="auto" w:frame="1"/>
          <w:lang w:eastAsia="ru-RU"/>
        </w:rPr>
        <w:t xml:space="preserve"> </w:t>
      </w:r>
      <w:proofErr w:type="spellStart"/>
      <w:r w:rsidRPr="000E6239">
        <w:rPr>
          <w:rFonts w:ascii="Arial" w:eastAsia="Times New Roman" w:hAnsi="Arial" w:cs="Arial"/>
          <w:color w:val="313131"/>
          <w:sz w:val="27"/>
          <w:szCs w:val="27"/>
          <w:lang w:eastAsia="ru-RU"/>
        </w:rPr>
        <w:t>Расаева</w:t>
      </w:r>
      <w:proofErr w:type="spellEnd"/>
      <w:r w:rsidRPr="000E6239">
        <w:rPr>
          <w:rFonts w:ascii="Arial" w:eastAsia="Times New Roman" w:hAnsi="Arial" w:cs="Arial"/>
          <w:color w:val="313131"/>
          <w:sz w:val="27"/>
          <w:szCs w:val="27"/>
          <w:lang w:eastAsia="ru-RU"/>
        </w:rPr>
        <w:t xml:space="preserve"> </w:t>
      </w:r>
      <w:proofErr w:type="spellStart"/>
      <w:r w:rsidRPr="000E6239">
        <w:rPr>
          <w:rFonts w:ascii="Arial" w:eastAsia="Times New Roman" w:hAnsi="Arial" w:cs="Arial"/>
          <w:color w:val="313131"/>
          <w:sz w:val="27"/>
          <w:szCs w:val="27"/>
          <w:lang w:eastAsia="ru-RU"/>
        </w:rPr>
        <w:t>Хеди</w:t>
      </w:r>
      <w:proofErr w:type="spellEnd"/>
      <w:r w:rsidRPr="000E6239">
        <w:rPr>
          <w:rFonts w:ascii="Arial" w:eastAsia="Times New Roman" w:hAnsi="Arial" w:cs="Arial"/>
          <w:color w:val="313131"/>
          <w:sz w:val="27"/>
          <w:szCs w:val="27"/>
          <w:lang w:eastAsia="ru-RU"/>
        </w:rPr>
        <w:t xml:space="preserve"> </w:t>
      </w:r>
      <w:proofErr w:type="spellStart"/>
      <w:r w:rsidRPr="000E6239">
        <w:rPr>
          <w:rFonts w:ascii="Arial" w:eastAsia="Times New Roman" w:hAnsi="Arial" w:cs="Arial"/>
          <w:color w:val="313131"/>
          <w:sz w:val="27"/>
          <w:szCs w:val="27"/>
          <w:lang w:eastAsia="ru-RU"/>
        </w:rPr>
        <w:t>Адмановна</w:t>
      </w:r>
      <w:proofErr w:type="spellEnd"/>
      <w:r w:rsidRPr="000E6239">
        <w:rPr>
          <w:rFonts w:ascii="Arial" w:eastAsia="Times New Roman" w:hAnsi="Arial" w:cs="Arial"/>
          <w:color w:val="313131"/>
          <w:sz w:val="27"/>
          <w:szCs w:val="27"/>
          <w:lang w:eastAsia="ru-RU"/>
        </w:rPr>
        <w:t xml:space="preserve">. </w:t>
      </w:r>
      <w:proofErr w:type="spellStart"/>
      <w:r w:rsidRPr="000E6239">
        <w:rPr>
          <w:rFonts w:ascii="Arial" w:eastAsia="Times New Roman" w:hAnsi="Arial" w:cs="Arial"/>
          <w:color w:val="313131"/>
          <w:sz w:val="27"/>
          <w:szCs w:val="27"/>
          <w:lang w:eastAsia="ru-RU"/>
        </w:rPr>
        <w:t>Дис</w:t>
      </w:r>
      <w:proofErr w:type="spellEnd"/>
      <w:r w:rsidRPr="000E6239">
        <w:rPr>
          <w:rFonts w:ascii="Arial" w:eastAsia="Times New Roman" w:hAnsi="Arial" w:cs="Arial"/>
          <w:color w:val="313131"/>
          <w:sz w:val="27"/>
          <w:szCs w:val="27"/>
          <w:lang w:eastAsia="ru-RU"/>
        </w:rPr>
        <w:t xml:space="preserve">. «Правовое положение медицинских организаций по законодательству Российской Федерации» канд. </w:t>
      </w:r>
      <w:proofErr w:type="spellStart"/>
      <w:proofErr w:type="gramStart"/>
      <w:r w:rsidRPr="000E6239">
        <w:rPr>
          <w:rFonts w:ascii="Arial" w:eastAsia="Times New Roman" w:hAnsi="Arial" w:cs="Arial"/>
          <w:color w:val="313131"/>
          <w:sz w:val="27"/>
          <w:szCs w:val="27"/>
          <w:lang w:eastAsia="ru-RU"/>
        </w:rPr>
        <w:t>юриди-ческих</w:t>
      </w:r>
      <w:proofErr w:type="spellEnd"/>
      <w:proofErr w:type="gramEnd"/>
      <w:r w:rsidRPr="000E6239">
        <w:rPr>
          <w:rFonts w:ascii="Arial" w:eastAsia="Times New Roman" w:hAnsi="Arial" w:cs="Arial"/>
          <w:color w:val="313131"/>
          <w:sz w:val="27"/>
          <w:szCs w:val="27"/>
          <w:lang w:eastAsia="ru-RU"/>
        </w:rPr>
        <w:t xml:space="preserve"> наук. Российский государственный гуманитарный университет, Москва, 2013.</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4.</w:t>
      </w:r>
      <w:r w:rsidRPr="000E6239">
        <w:rPr>
          <w:rFonts w:ascii="Arial" w:eastAsia="Times New Roman" w:hAnsi="Arial" w:cs="Arial"/>
          <w:color w:val="313131"/>
          <w:sz w:val="27"/>
          <w:szCs w:val="27"/>
          <w:bdr w:val="none" w:sz="0" w:space="0" w:color="auto" w:frame="1"/>
          <w:lang w:eastAsia="ru-RU"/>
        </w:rPr>
        <w:t xml:space="preserve"> </w:t>
      </w:r>
      <w:r w:rsidRPr="000E6239">
        <w:rPr>
          <w:rFonts w:ascii="Arial" w:eastAsia="Times New Roman" w:hAnsi="Arial" w:cs="Arial"/>
          <w:color w:val="313131"/>
          <w:sz w:val="27"/>
          <w:szCs w:val="27"/>
          <w:lang w:eastAsia="ru-RU"/>
        </w:rPr>
        <w:t>https://medvestnik.ru/content/news/VShE-sleduet-ojidat-deficita-resursov-v-zdravoohranenii.html.</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5.</w:t>
      </w:r>
      <w:r w:rsidRPr="000E6239">
        <w:rPr>
          <w:rFonts w:ascii="Arial" w:eastAsia="Times New Roman" w:hAnsi="Arial" w:cs="Arial"/>
          <w:color w:val="313131"/>
          <w:sz w:val="27"/>
          <w:szCs w:val="27"/>
          <w:bdr w:val="none" w:sz="0" w:space="0" w:color="auto" w:frame="1"/>
          <w:lang w:eastAsia="ru-RU"/>
        </w:rPr>
        <w:t xml:space="preserve"> </w:t>
      </w:r>
      <w:r w:rsidRPr="000E6239">
        <w:rPr>
          <w:rFonts w:ascii="Arial" w:eastAsia="Times New Roman" w:hAnsi="Arial" w:cs="Arial"/>
          <w:color w:val="313131"/>
          <w:sz w:val="27"/>
          <w:szCs w:val="27"/>
          <w:lang w:eastAsia="ru-RU"/>
        </w:rPr>
        <w:t>http://pravo-med.ru/news/14465.</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eastAsia="ru-RU"/>
        </w:rPr>
      </w:pPr>
      <w:r w:rsidRPr="000E6239">
        <w:rPr>
          <w:rFonts w:ascii="Arial" w:eastAsia="Times New Roman" w:hAnsi="Arial" w:cs="Arial"/>
          <w:color w:val="313131"/>
          <w:sz w:val="27"/>
          <w:szCs w:val="27"/>
          <w:lang w:eastAsia="ru-RU"/>
        </w:rPr>
        <w:t>6.</w:t>
      </w:r>
      <w:r w:rsidRPr="000E6239">
        <w:rPr>
          <w:rFonts w:ascii="Arial" w:eastAsia="Times New Roman" w:hAnsi="Arial" w:cs="Arial"/>
          <w:color w:val="313131"/>
          <w:sz w:val="27"/>
          <w:szCs w:val="27"/>
          <w:bdr w:val="none" w:sz="0" w:space="0" w:color="auto" w:frame="1"/>
          <w:lang w:eastAsia="ru-RU"/>
        </w:rPr>
        <w:t xml:space="preserve"> </w:t>
      </w:r>
      <w:r w:rsidRPr="000E6239">
        <w:rPr>
          <w:rFonts w:ascii="Arial" w:eastAsia="Times New Roman" w:hAnsi="Arial" w:cs="Arial"/>
          <w:color w:val="313131"/>
          <w:sz w:val="27"/>
          <w:szCs w:val="27"/>
          <w:lang w:eastAsia="ru-RU"/>
        </w:rPr>
        <w:t>https://wciom.ru/index.php?id=236&amp;uid=116014.</w:t>
      </w:r>
    </w:p>
    <w:p w:rsidR="000E6239" w:rsidRPr="000E6239" w:rsidRDefault="000E6239" w:rsidP="000E6239">
      <w:pPr>
        <w:spacing w:line="360" w:lineRule="atLeast"/>
        <w:jc w:val="both"/>
        <w:textAlignment w:val="baseline"/>
        <w:rPr>
          <w:rFonts w:ascii="Arial" w:eastAsia="Times New Roman" w:hAnsi="Arial" w:cs="Arial"/>
          <w:color w:val="313131"/>
          <w:sz w:val="27"/>
          <w:szCs w:val="27"/>
          <w:lang w:val="en-US" w:eastAsia="ru-RU"/>
        </w:rPr>
      </w:pPr>
      <w:r w:rsidRPr="000E6239">
        <w:rPr>
          <w:rFonts w:ascii="Arial" w:eastAsia="Times New Roman" w:hAnsi="Arial" w:cs="Arial"/>
          <w:color w:val="313131"/>
          <w:sz w:val="27"/>
          <w:szCs w:val="27"/>
          <w:lang w:val="en-US" w:eastAsia="ru-RU"/>
        </w:rPr>
        <w:t>7.</w:t>
      </w:r>
      <w:r w:rsidRPr="000E6239">
        <w:rPr>
          <w:rFonts w:ascii="Arial" w:eastAsia="Times New Roman" w:hAnsi="Arial" w:cs="Arial"/>
          <w:color w:val="313131"/>
          <w:sz w:val="27"/>
          <w:szCs w:val="27"/>
          <w:bdr w:val="none" w:sz="0" w:space="0" w:color="auto" w:frame="1"/>
          <w:lang w:val="en-US" w:eastAsia="ru-RU"/>
        </w:rPr>
        <w:t xml:space="preserve"> </w:t>
      </w:r>
      <w:proofErr w:type="spellStart"/>
      <w:r w:rsidRPr="000E6239">
        <w:rPr>
          <w:rFonts w:ascii="Arial" w:eastAsia="Times New Roman" w:hAnsi="Arial" w:cs="Arial"/>
          <w:color w:val="313131"/>
          <w:sz w:val="27"/>
          <w:szCs w:val="27"/>
          <w:lang w:val="en-US" w:eastAsia="ru-RU"/>
        </w:rPr>
        <w:t>WHO.Global</w:t>
      </w:r>
      <w:proofErr w:type="spellEnd"/>
      <w:r w:rsidRPr="000E6239">
        <w:rPr>
          <w:rFonts w:ascii="Arial" w:eastAsia="Times New Roman" w:hAnsi="Arial" w:cs="Arial"/>
          <w:color w:val="313131"/>
          <w:sz w:val="27"/>
          <w:szCs w:val="27"/>
          <w:lang w:val="en-US" w:eastAsia="ru-RU"/>
        </w:rPr>
        <w:t xml:space="preserve"> Health Observatory Data Repository. &lt;</w:t>
      </w:r>
      <w:proofErr w:type="spellStart"/>
      <w:proofErr w:type="gramStart"/>
      <w:r w:rsidRPr="000E6239">
        <w:rPr>
          <w:rFonts w:ascii="Arial" w:eastAsia="Times New Roman" w:hAnsi="Arial" w:cs="Arial"/>
          <w:color w:val="313131"/>
          <w:sz w:val="27"/>
          <w:szCs w:val="27"/>
          <w:lang w:val="en-US" w:eastAsia="ru-RU"/>
        </w:rPr>
        <w:t>http:apps.who.int</w:t>
      </w:r>
      <w:proofErr w:type="spellEnd"/>
      <w:r w:rsidRPr="000E6239">
        <w:rPr>
          <w:rFonts w:ascii="Arial" w:eastAsia="Times New Roman" w:hAnsi="Arial" w:cs="Arial"/>
          <w:color w:val="313131"/>
          <w:sz w:val="27"/>
          <w:szCs w:val="27"/>
          <w:lang w:val="en-US" w:eastAsia="ru-RU"/>
        </w:rPr>
        <w:t>/</w:t>
      </w:r>
      <w:proofErr w:type="spellStart"/>
      <w:r w:rsidRPr="000E6239">
        <w:rPr>
          <w:rFonts w:ascii="Arial" w:eastAsia="Times New Roman" w:hAnsi="Arial" w:cs="Arial"/>
          <w:color w:val="313131"/>
          <w:sz w:val="27"/>
          <w:szCs w:val="27"/>
          <w:lang w:val="en-US" w:eastAsia="ru-RU"/>
        </w:rPr>
        <w:t>gho</w:t>
      </w:r>
      <w:proofErr w:type="spellEnd"/>
      <w:r w:rsidRPr="000E6239">
        <w:rPr>
          <w:rFonts w:ascii="Arial" w:eastAsia="Times New Roman" w:hAnsi="Arial" w:cs="Arial"/>
          <w:color w:val="313131"/>
          <w:sz w:val="27"/>
          <w:szCs w:val="27"/>
          <w:lang w:val="en-US" w:eastAsia="ru-RU"/>
        </w:rPr>
        <w:t>/data/node.main</w:t>
      </w:r>
      <w:proofErr w:type="gramEnd"/>
      <w:r w:rsidRPr="000E6239">
        <w:rPr>
          <w:rFonts w:ascii="Arial" w:eastAsia="Times New Roman" w:hAnsi="Arial" w:cs="Arial"/>
          <w:color w:val="313131"/>
          <w:sz w:val="27"/>
          <w:szCs w:val="27"/>
          <w:lang w:val="en-US" w:eastAsia="ru-RU"/>
        </w:rPr>
        <w:t>.688?lang=</w:t>
      </w:r>
      <w:proofErr w:type="spellStart"/>
      <w:r w:rsidRPr="000E6239">
        <w:rPr>
          <w:rFonts w:ascii="Arial" w:eastAsia="Times New Roman" w:hAnsi="Arial" w:cs="Arial"/>
          <w:color w:val="313131"/>
          <w:sz w:val="27"/>
          <w:szCs w:val="27"/>
          <w:lang w:val="en-US" w:eastAsia="ru-RU"/>
        </w:rPr>
        <w:t>en</w:t>
      </w:r>
      <w:proofErr w:type="spellEnd"/>
      <w:r w:rsidRPr="000E6239">
        <w:rPr>
          <w:rFonts w:ascii="Arial" w:eastAsia="Times New Roman" w:hAnsi="Arial" w:cs="Arial"/>
          <w:color w:val="313131"/>
          <w:sz w:val="27"/>
          <w:szCs w:val="27"/>
          <w:lang w:val="en-US" w:eastAsia="ru-RU"/>
        </w:rPr>
        <w:t>&gt;.</w:t>
      </w:r>
    </w:p>
    <w:p w:rsidR="0068565B" w:rsidRPr="000E6239" w:rsidRDefault="000E6239">
      <w:pPr>
        <w:rPr>
          <w:lang w:val="en-US"/>
        </w:rPr>
      </w:pPr>
    </w:p>
    <w:sectPr w:rsidR="0068565B" w:rsidRPr="000E6239" w:rsidSect="003F51B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39"/>
    <w:rsid w:val="000E6239"/>
    <w:rsid w:val="001E35DD"/>
    <w:rsid w:val="003F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D399"/>
  <w15:chartTrackingRefBased/>
  <w15:docId w15:val="{D8184B6E-81B7-294E-A1DD-F9CCDD1B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E6239"/>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0E6239"/>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E6239"/>
    <w:rPr>
      <w:b/>
      <w:bCs/>
    </w:rPr>
  </w:style>
  <w:style w:type="paragraph" w:customStyle="1" w:styleId="rtejustify">
    <w:name w:val="rtejustify"/>
    <w:basedOn w:val="a"/>
    <w:rsid w:val="000E6239"/>
    <w:pPr>
      <w:spacing w:before="100" w:beforeAutospacing="1" w:after="100" w:afterAutospacing="1"/>
    </w:pPr>
    <w:rPr>
      <w:rFonts w:ascii="Times New Roman" w:eastAsia="Times New Roman" w:hAnsi="Times New Roman" w:cs="Times New Roman"/>
      <w:lang w:eastAsia="ru-RU"/>
    </w:rPr>
  </w:style>
  <w:style w:type="character" w:styleId="a5">
    <w:name w:val="Hyperlink"/>
    <w:basedOn w:val="a0"/>
    <w:uiPriority w:val="99"/>
    <w:semiHidden/>
    <w:unhideWhenUsed/>
    <w:rsid w:val="000E6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88791">
      <w:bodyDiv w:val="1"/>
      <w:marLeft w:val="0"/>
      <w:marRight w:val="0"/>
      <w:marTop w:val="0"/>
      <w:marBottom w:val="0"/>
      <w:divBdr>
        <w:top w:val="none" w:sz="0" w:space="0" w:color="auto"/>
        <w:left w:val="none" w:sz="0" w:space="0" w:color="auto"/>
        <w:bottom w:val="none" w:sz="0" w:space="0" w:color="auto"/>
        <w:right w:val="none" w:sz="0" w:space="0" w:color="auto"/>
      </w:divBdr>
    </w:div>
    <w:div w:id="1072967089">
      <w:bodyDiv w:val="1"/>
      <w:marLeft w:val="0"/>
      <w:marRight w:val="0"/>
      <w:marTop w:val="0"/>
      <w:marBottom w:val="0"/>
      <w:divBdr>
        <w:top w:val="none" w:sz="0" w:space="0" w:color="auto"/>
        <w:left w:val="none" w:sz="0" w:space="0" w:color="auto"/>
        <w:bottom w:val="none" w:sz="0" w:space="0" w:color="auto"/>
        <w:right w:val="none" w:sz="0" w:space="0" w:color="auto"/>
      </w:divBdr>
      <w:divsChild>
        <w:div w:id="2004889371">
          <w:marLeft w:val="0"/>
          <w:marRight w:val="0"/>
          <w:marTop w:val="0"/>
          <w:marBottom w:val="45"/>
          <w:divBdr>
            <w:top w:val="none" w:sz="0" w:space="0" w:color="auto"/>
            <w:left w:val="none" w:sz="0" w:space="0" w:color="auto"/>
            <w:bottom w:val="none" w:sz="0" w:space="0" w:color="auto"/>
            <w:right w:val="none" w:sz="0" w:space="0" w:color="auto"/>
          </w:divBdr>
        </w:div>
        <w:div w:id="653530455">
          <w:marLeft w:val="0"/>
          <w:marRight w:val="0"/>
          <w:marTop w:val="0"/>
          <w:marBottom w:val="150"/>
          <w:divBdr>
            <w:top w:val="none" w:sz="0" w:space="0" w:color="auto"/>
            <w:left w:val="none" w:sz="0" w:space="0" w:color="auto"/>
            <w:bottom w:val="none" w:sz="0" w:space="0" w:color="auto"/>
            <w:right w:val="none" w:sz="0" w:space="0" w:color="auto"/>
          </w:divBdr>
        </w:div>
        <w:div w:id="112755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uchforum.ru/conf/social/xxvi/48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2019-09-01T15:58:00Z</dcterms:created>
  <dcterms:modified xsi:type="dcterms:W3CDTF">2019-09-01T16:00:00Z</dcterms:modified>
</cp:coreProperties>
</file>