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D5D" w:rsidRDefault="00370D5D" w:rsidP="00370D5D">
      <w:r>
        <w:t xml:space="preserve">Ссылка на статью </w:t>
      </w:r>
    </w:p>
    <w:bookmarkStart w:id="0" w:name="_GoBack"/>
    <w:bookmarkEnd w:id="0"/>
    <w:p w:rsidR="00370D5D" w:rsidRDefault="00370D5D" w:rsidP="00370D5D">
      <w:r>
        <w:fldChar w:fldCharType="begin"/>
      </w:r>
      <w:r>
        <w:instrText xml:space="preserve"> HYPERLINK "https://sibac.info/conf/law/xxviii/33740" </w:instrText>
      </w:r>
      <w:r>
        <w:fldChar w:fldCharType="separate"/>
      </w:r>
      <w:r>
        <w:rPr>
          <w:rStyle w:val="a5"/>
        </w:rPr>
        <w:t>https://sibac.info/conf/law/xxviii/33740</w:t>
      </w:r>
      <w:r>
        <w:fldChar w:fldCharType="end"/>
      </w:r>
    </w:p>
    <w:p w:rsidR="00370D5D" w:rsidRDefault="00370D5D" w:rsidP="004E4BC2">
      <w:pPr>
        <w:shd w:val="clear" w:color="auto" w:fill="FFFFFF"/>
        <w:rPr>
          <w:rFonts w:ascii="Roboto" w:eastAsia="Times New Roman" w:hAnsi="Roboto" w:cs="Times New Roman"/>
          <w:b/>
          <w:bCs/>
          <w:color w:val="484848"/>
          <w:sz w:val="21"/>
          <w:szCs w:val="21"/>
          <w:lang w:eastAsia="ru-RU"/>
        </w:rPr>
      </w:pPr>
    </w:p>
    <w:p w:rsidR="00370D5D" w:rsidRDefault="00370D5D" w:rsidP="004E4BC2">
      <w:pPr>
        <w:shd w:val="clear" w:color="auto" w:fill="FFFFFF"/>
        <w:rPr>
          <w:rFonts w:ascii="Roboto" w:eastAsia="Times New Roman" w:hAnsi="Roboto" w:cs="Times New Roman"/>
          <w:b/>
          <w:bCs/>
          <w:color w:val="484848"/>
          <w:sz w:val="21"/>
          <w:szCs w:val="21"/>
          <w:lang w:eastAsia="ru-RU"/>
        </w:rPr>
      </w:pPr>
    </w:p>
    <w:p w:rsidR="004E4BC2" w:rsidRPr="004E4BC2" w:rsidRDefault="004E4BC2" w:rsidP="004E4BC2">
      <w:pPr>
        <w:shd w:val="clear" w:color="auto" w:fill="FFFFFF"/>
        <w:rPr>
          <w:rFonts w:ascii="Roboto" w:eastAsia="Times New Roman" w:hAnsi="Roboto" w:cs="Times New Roman"/>
          <w:color w:val="484848"/>
          <w:sz w:val="21"/>
          <w:szCs w:val="21"/>
          <w:lang w:eastAsia="ru-RU"/>
        </w:rPr>
      </w:pPr>
      <w:r w:rsidRPr="004E4BC2">
        <w:rPr>
          <w:rFonts w:ascii="Roboto" w:eastAsia="Times New Roman" w:hAnsi="Roboto" w:cs="Times New Roman"/>
          <w:b/>
          <w:bCs/>
          <w:color w:val="484848"/>
          <w:sz w:val="21"/>
          <w:szCs w:val="21"/>
          <w:lang w:eastAsia="ru-RU"/>
        </w:rPr>
        <w:t>Статья опубликована в рамках:</w:t>
      </w:r>
    </w:p>
    <w:p w:rsidR="004E4BC2" w:rsidRPr="004E4BC2" w:rsidRDefault="00370D5D" w:rsidP="004E4BC2">
      <w:pPr>
        <w:shd w:val="clear" w:color="auto" w:fill="FFFFFF"/>
        <w:rPr>
          <w:rFonts w:ascii="Roboto" w:eastAsia="Times New Roman" w:hAnsi="Roboto" w:cs="Times New Roman"/>
          <w:color w:val="484848"/>
          <w:sz w:val="21"/>
          <w:szCs w:val="21"/>
          <w:lang w:eastAsia="ru-RU"/>
        </w:rPr>
      </w:pPr>
      <w:hyperlink r:id="rId4" w:history="1">
        <w:r w:rsidR="004E4BC2" w:rsidRPr="004E4BC2">
          <w:rPr>
            <w:rFonts w:ascii="Roboto" w:eastAsia="Times New Roman" w:hAnsi="Roboto" w:cs="Times New Roman"/>
            <w:b/>
            <w:bCs/>
            <w:color w:val="E57648"/>
            <w:sz w:val="21"/>
            <w:szCs w:val="21"/>
            <w:lang w:eastAsia="ru-RU"/>
          </w:rPr>
          <w:t>Международной заочной научно-практической конференции «Вопросы современной юриспруденции»(Россия, г. Новосибирск, 28 августа  2013 г.)</w:t>
        </w:r>
      </w:hyperlink>
    </w:p>
    <w:p w:rsidR="004E4BC2" w:rsidRPr="004E4BC2" w:rsidRDefault="004E4BC2" w:rsidP="004E4BC2">
      <w:pPr>
        <w:shd w:val="clear" w:color="auto" w:fill="FFFFFF"/>
        <w:rPr>
          <w:rFonts w:ascii="Roboto" w:eastAsia="Times New Roman" w:hAnsi="Roboto" w:cs="Times New Roman"/>
          <w:color w:val="484848"/>
          <w:sz w:val="21"/>
          <w:szCs w:val="21"/>
          <w:lang w:eastAsia="ru-RU"/>
        </w:rPr>
      </w:pPr>
      <w:r w:rsidRPr="004E4BC2">
        <w:rPr>
          <w:rFonts w:ascii="Roboto" w:eastAsia="Times New Roman" w:hAnsi="Roboto" w:cs="Times New Roman"/>
          <w:color w:val="484848"/>
          <w:sz w:val="21"/>
          <w:szCs w:val="21"/>
          <w:lang w:eastAsia="ru-RU"/>
        </w:rPr>
        <w:t> </w:t>
      </w:r>
    </w:p>
    <w:p w:rsidR="004E4BC2" w:rsidRPr="004E4BC2" w:rsidRDefault="004E4BC2" w:rsidP="004E4BC2">
      <w:pPr>
        <w:shd w:val="clear" w:color="auto" w:fill="FFFFFF"/>
        <w:rPr>
          <w:rFonts w:ascii="Roboto" w:eastAsia="Times New Roman" w:hAnsi="Roboto" w:cs="Times New Roman"/>
          <w:color w:val="484848"/>
          <w:sz w:val="21"/>
          <w:szCs w:val="21"/>
          <w:lang w:eastAsia="ru-RU"/>
        </w:rPr>
      </w:pPr>
      <w:r w:rsidRPr="004E4BC2">
        <w:rPr>
          <w:rFonts w:ascii="Roboto" w:eastAsia="Times New Roman" w:hAnsi="Roboto" w:cs="Times New Roman"/>
          <w:b/>
          <w:bCs/>
          <w:color w:val="484848"/>
          <w:sz w:val="21"/>
          <w:szCs w:val="21"/>
          <w:lang w:eastAsia="ru-RU"/>
        </w:rPr>
        <w:t>Выходные данные сборника:</w:t>
      </w:r>
    </w:p>
    <w:p w:rsidR="004E4BC2" w:rsidRPr="004E4BC2" w:rsidRDefault="00370D5D" w:rsidP="004E4BC2">
      <w:pPr>
        <w:shd w:val="clear" w:color="auto" w:fill="FFFFFF"/>
        <w:rPr>
          <w:rFonts w:ascii="Roboto" w:eastAsia="Times New Roman" w:hAnsi="Roboto" w:cs="Times New Roman"/>
          <w:color w:val="484848"/>
          <w:sz w:val="21"/>
          <w:szCs w:val="21"/>
          <w:lang w:eastAsia="ru-RU"/>
        </w:rPr>
      </w:pPr>
      <w:hyperlink r:id="rId5" w:history="1">
        <w:r w:rsidR="004E4BC2" w:rsidRPr="004E4BC2">
          <w:rPr>
            <w:rFonts w:ascii="Roboto" w:eastAsia="Times New Roman" w:hAnsi="Roboto" w:cs="Times New Roman"/>
            <w:b/>
            <w:bCs/>
            <w:color w:val="E57648"/>
            <w:sz w:val="21"/>
            <w:szCs w:val="21"/>
            <w:lang w:eastAsia="ru-RU"/>
          </w:rPr>
          <w:t>«Вопросы современной юриспруденции»: материалы международной заочной научно-практической конференции. (28 августа 2013 г.)</w:t>
        </w:r>
      </w:hyperlink>
    </w:p>
    <w:p w:rsidR="004E4BC2" w:rsidRPr="004E4BC2" w:rsidRDefault="004E4BC2" w:rsidP="004E4BC2">
      <w:pPr>
        <w:shd w:val="clear" w:color="auto" w:fill="FFFFFF"/>
        <w:spacing w:after="255"/>
        <w:jc w:val="center"/>
        <w:rPr>
          <w:rFonts w:ascii="Roboto" w:eastAsia="Times New Roman" w:hAnsi="Roboto" w:cs="Times New Roman"/>
          <w:color w:val="484848"/>
          <w:sz w:val="21"/>
          <w:szCs w:val="21"/>
          <w:lang w:eastAsia="ru-RU"/>
        </w:rPr>
      </w:pPr>
      <w:r w:rsidRPr="004E4BC2">
        <w:rPr>
          <w:rFonts w:ascii="Roboto" w:eastAsia="Times New Roman" w:hAnsi="Roboto" w:cs="Times New Roman"/>
          <w:color w:val="484848"/>
          <w:sz w:val="21"/>
          <w:szCs w:val="21"/>
          <w:lang w:eastAsia="ru-RU"/>
        </w:rPr>
        <w:t> </w:t>
      </w:r>
    </w:p>
    <w:p w:rsidR="004E4BC2" w:rsidRPr="004E4BC2" w:rsidRDefault="004E4BC2" w:rsidP="004E4BC2">
      <w:pPr>
        <w:shd w:val="clear" w:color="auto" w:fill="FFFFFF"/>
        <w:jc w:val="center"/>
        <w:rPr>
          <w:rFonts w:ascii="Roboto" w:eastAsia="Times New Roman" w:hAnsi="Roboto" w:cs="Times New Roman"/>
          <w:color w:val="484848"/>
          <w:sz w:val="21"/>
          <w:szCs w:val="21"/>
          <w:lang w:eastAsia="ru-RU"/>
        </w:rPr>
      </w:pPr>
      <w:r w:rsidRPr="004E4BC2">
        <w:rPr>
          <w:rFonts w:ascii="Roboto" w:eastAsia="Times New Roman" w:hAnsi="Roboto" w:cs="Times New Roman"/>
          <w:b/>
          <w:bCs/>
          <w:color w:val="484848"/>
          <w:sz w:val="21"/>
          <w:szCs w:val="21"/>
          <w:lang w:eastAsia="ru-RU"/>
        </w:rPr>
        <w:t>ПРАВОВЫЕ  АСПЕКТЫ  ЛИЦЕНЗИРОВАНИЯ  ДЕЯТЕЛЬНОСТИ  МЕДИЦИНСКИХ  ОРГАНИЗАЦИЙ</w:t>
      </w:r>
    </w:p>
    <w:p w:rsidR="004E4BC2" w:rsidRPr="004E4BC2" w:rsidRDefault="004E4BC2" w:rsidP="004E4BC2">
      <w:pPr>
        <w:shd w:val="clear" w:color="auto" w:fill="FFFFFF"/>
        <w:jc w:val="right"/>
        <w:rPr>
          <w:rFonts w:ascii="Roboto" w:eastAsia="Times New Roman" w:hAnsi="Roboto" w:cs="Times New Roman"/>
          <w:color w:val="484848"/>
          <w:sz w:val="21"/>
          <w:szCs w:val="21"/>
          <w:lang w:eastAsia="ru-RU"/>
        </w:rPr>
      </w:pPr>
      <w:r w:rsidRPr="004E4BC2">
        <w:rPr>
          <w:rFonts w:ascii="Roboto" w:eastAsia="Times New Roman" w:hAnsi="Roboto" w:cs="Times New Roman"/>
          <w:b/>
          <w:bCs/>
          <w:i/>
          <w:iCs/>
          <w:color w:val="484848"/>
          <w:sz w:val="21"/>
          <w:szCs w:val="21"/>
          <w:lang w:eastAsia="ru-RU"/>
        </w:rPr>
        <w:t>Расаева  Хеди  Адмановна</w:t>
      </w:r>
    </w:p>
    <w:p w:rsidR="004E4BC2" w:rsidRPr="004E4BC2" w:rsidRDefault="004E4BC2" w:rsidP="004E4BC2">
      <w:pPr>
        <w:shd w:val="clear" w:color="auto" w:fill="FFFFFF"/>
        <w:jc w:val="right"/>
        <w:rPr>
          <w:rFonts w:ascii="Roboto" w:eastAsia="Times New Roman" w:hAnsi="Roboto" w:cs="Times New Roman"/>
          <w:color w:val="484848"/>
          <w:sz w:val="21"/>
          <w:szCs w:val="21"/>
          <w:lang w:val="en-US" w:eastAsia="ru-RU"/>
        </w:rPr>
      </w:pPr>
      <w:r w:rsidRPr="004E4BC2">
        <w:rPr>
          <w:rFonts w:ascii="Roboto" w:eastAsia="Times New Roman" w:hAnsi="Roboto" w:cs="Times New Roman"/>
          <w:i/>
          <w:iCs/>
          <w:color w:val="484848"/>
          <w:sz w:val="21"/>
          <w:szCs w:val="21"/>
          <w:lang w:eastAsia="ru-RU"/>
        </w:rPr>
        <w:t>соискатель  Российского  государственного  гуманитарного  университета,  г.  Москва</w:t>
      </w:r>
    </w:p>
    <w:p w:rsidR="004E4BC2" w:rsidRPr="004E4BC2" w:rsidRDefault="004E4BC2" w:rsidP="004E4BC2">
      <w:pPr>
        <w:shd w:val="clear" w:color="auto" w:fill="FFFFFF"/>
        <w:jc w:val="right"/>
        <w:rPr>
          <w:rFonts w:ascii="Roboto" w:eastAsia="Times New Roman" w:hAnsi="Roboto" w:cs="Times New Roman"/>
          <w:color w:val="484848"/>
          <w:sz w:val="21"/>
          <w:szCs w:val="21"/>
          <w:lang w:val="en-US" w:eastAsia="ru-RU"/>
        </w:rPr>
      </w:pPr>
      <w:r w:rsidRPr="004E4BC2">
        <w:rPr>
          <w:rFonts w:ascii="Roboto" w:eastAsia="Times New Roman" w:hAnsi="Roboto" w:cs="Times New Roman"/>
          <w:i/>
          <w:iCs/>
          <w:color w:val="484848"/>
          <w:sz w:val="21"/>
          <w:szCs w:val="21"/>
          <w:lang w:val="en-US" w:eastAsia="ru-RU"/>
        </w:rPr>
        <w:t>E-mail:  </w:t>
      </w:r>
      <w:hyperlink r:id="rId6" w:history="1">
        <w:r w:rsidRPr="004E4BC2">
          <w:rPr>
            <w:rFonts w:ascii="Roboto" w:eastAsia="Times New Roman" w:hAnsi="Roboto" w:cs="Times New Roman"/>
            <w:i/>
            <w:iCs/>
            <w:color w:val="E57648"/>
            <w:sz w:val="21"/>
            <w:szCs w:val="21"/>
            <w:u w:val="single"/>
            <w:lang w:val="en-US" w:eastAsia="ru-RU"/>
          </w:rPr>
          <w:t>paperclip@yandex.ru</w:t>
        </w:r>
      </w:hyperlink>
    </w:p>
    <w:p w:rsidR="004E4BC2" w:rsidRPr="004E4BC2" w:rsidRDefault="004E4BC2" w:rsidP="004E4BC2">
      <w:pPr>
        <w:shd w:val="clear" w:color="auto" w:fill="FFFFFF"/>
        <w:spacing w:after="255"/>
        <w:jc w:val="center"/>
        <w:rPr>
          <w:rFonts w:ascii="Roboto" w:eastAsia="Times New Roman" w:hAnsi="Roboto" w:cs="Times New Roman"/>
          <w:color w:val="484848"/>
          <w:sz w:val="21"/>
          <w:szCs w:val="21"/>
          <w:lang w:val="en-US" w:eastAsia="ru-RU"/>
        </w:rPr>
      </w:pPr>
      <w:r w:rsidRPr="004E4BC2">
        <w:rPr>
          <w:rFonts w:ascii="Roboto" w:eastAsia="Times New Roman" w:hAnsi="Roboto" w:cs="Times New Roman"/>
          <w:color w:val="484848"/>
          <w:sz w:val="21"/>
          <w:szCs w:val="21"/>
          <w:lang w:val="en-US" w:eastAsia="ru-RU"/>
        </w:rPr>
        <w:t> </w:t>
      </w:r>
    </w:p>
    <w:p w:rsidR="004E4BC2" w:rsidRPr="004E4BC2" w:rsidRDefault="004E4BC2" w:rsidP="004E4BC2">
      <w:pPr>
        <w:shd w:val="clear" w:color="auto" w:fill="FFFFFF"/>
        <w:jc w:val="center"/>
        <w:rPr>
          <w:rFonts w:ascii="Roboto" w:eastAsia="Times New Roman" w:hAnsi="Roboto" w:cs="Times New Roman"/>
          <w:color w:val="484848"/>
          <w:sz w:val="21"/>
          <w:szCs w:val="21"/>
          <w:lang w:val="en-US" w:eastAsia="ru-RU"/>
        </w:rPr>
      </w:pPr>
      <w:r w:rsidRPr="004E4BC2">
        <w:rPr>
          <w:rFonts w:ascii="Roboto" w:eastAsia="Times New Roman" w:hAnsi="Roboto" w:cs="Times New Roman"/>
          <w:b/>
          <w:bCs/>
          <w:color w:val="484848"/>
          <w:sz w:val="21"/>
          <w:szCs w:val="21"/>
          <w:lang w:val="en-US" w:eastAsia="ru-RU"/>
        </w:rPr>
        <w:t>LEGAL  ASPECTS  OF  LICENSING  OF  ACTIVITY  OF  THE  MEDICAL  ORGANIZATIONS</w:t>
      </w:r>
    </w:p>
    <w:p w:rsidR="004E4BC2" w:rsidRPr="004E4BC2" w:rsidRDefault="004E4BC2" w:rsidP="004E4BC2">
      <w:pPr>
        <w:shd w:val="clear" w:color="auto" w:fill="FFFFFF"/>
        <w:jc w:val="right"/>
        <w:rPr>
          <w:rFonts w:ascii="Roboto" w:eastAsia="Times New Roman" w:hAnsi="Roboto" w:cs="Times New Roman"/>
          <w:color w:val="484848"/>
          <w:sz w:val="21"/>
          <w:szCs w:val="21"/>
          <w:lang w:val="en-US" w:eastAsia="ru-RU"/>
        </w:rPr>
      </w:pPr>
      <w:r w:rsidRPr="004E4BC2">
        <w:rPr>
          <w:rFonts w:ascii="Roboto" w:eastAsia="Times New Roman" w:hAnsi="Roboto" w:cs="Times New Roman"/>
          <w:b/>
          <w:bCs/>
          <w:i/>
          <w:iCs/>
          <w:color w:val="484848"/>
          <w:sz w:val="21"/>
          <w:szCs w:val="21"/>
          <w:lang w:val="en-US" w:eastAsia="ru-RU"/>
        </w:rPr>
        <w:t>Rasaeva  Hedy  Admanovna</w:t>
      </w:r>
    </w:p>
    <w:p w:rsidR="004E4BC2" w:rsidRPr="004E4BC2" w:rsidRDefault="004E4BC2" w:rsidP="004E4BC2">
      <w:pPr>
        <w:shd w:val="clear" w:color="auto" w:fill="FFFFFF"/>
        <w:jc w:val="right"/>
        <w:rPr>
          <w:rFonts w:ascii="Roboto" w:eastAsia="Times New Roman" w:hAnsi="Roboto" w:cs="Times New Roman"/>
          <w:color w:val="484848"/>
          <w:sz w:val="21"/>
          <w:szCs w:val="21"/>
          <w:lang w:val="en-US" w:eastAsia="ru-RU"/>
        </w:rPr>
      </w:pPr>
      <w:r w:rsidRPr="004E4BC2">
        <w:rPr>
          <w:rFonts w:ascii="Roboto" w:eastAsia="Times New Roman" w:hAnsi="Roboto" w:cs="Times New Roman"/>
          <w:i/>
          <w:iCs/>
          <w:color w:val="484848"/>
          <w:sz w:val="21"/>
          <w:szCs w:val="21"/>
          <w:lang w:val="en-US" w:eastAsia="ru-RU"/>
        </w:rPr>
        <w:t>competitor  of  the  Russian  state  Universityfor  the  Humanities,  Moscow</w:t>
      </w:r>
    </w:p>
    <w:p w:rsidR="004E4BC2" w:rsidRPr="004E4BC2" w:rsidRDefault="004E4BC2" w:rsidP="004E4BC2">
      <w:pPr>
        <w:shd w:val="clear" w:color="auto" w:fill="FFFFFF"/>
        <w:spacing w:after="255"/>
        <w:rPr>
          <w:rFonts w:ascii="Roboto" w:eastAsia="Times New Roman" w:hAnsi="Roboto" w:cs="Times New Roman"/>
          <w:color w:val="484848"/>
          <w:sz w:val="21"/>
          <w:szCs w:val="21"/>
          <w:lang w:val="en-US" w:eastAsia="ru-RU"/>
        </w:rPr>
      </w:pPr>
      <w:r w:rsidRPr="004E4BC2">
        <w:rPr>
          <w:rFonts w:ascii="Roboto" w:eastAsia="Times New Roman" w:hAnsi="Roboto" w:cs="Times New Roman"/>
          <w:color w:val="484848"/>
          <w:sz w:val="21"/>
          <w:szCs w:val="21"/>
          <w:lang w:val="en-US" w:eastAsia="ru-RU"/>
        </w:rPr>
        <w:t> </w:t>
      </w:r>
    </w:p>
    <w:p w:rsidR="004E4BC2" w:rsidRPr="004E4BC2" w:rsidRDefault="004E4BC2" w:rsidP="004E4BC2">
      <w:pPr>
        <w:shd w:val="clear" w:color="auto" w:fill="FFFFFF"/>
        <w:jc w:val="center"/>
        <w:rPr>
          <w:rFonts w:ascii="Roboto" w:eastAsia="Times New Roman" w:hAnsi="Roboto" w:cs="Times New Roman"/>
          <w:color w:val="484848"/>
          <w:sz w:val="21"/>
          <w:szCs w:val="21"/>
          <w:lang w:eastAsia="ru-RU"/>
        </w:rPr>
      </w:pPr>
      <w:r w:rsidRPr="004E4BC2">
        <w:rPr>
          <w:rFonts w:ascii="Roboto" w:eastAsia="Times New Roman" w:hAnsi="Roboto" w:cs="Times New Roman"/>
          <w:b/>
          <w:bCs/>
          <w:color w:val="484848"/>
          <w:sz w:val="21"/>
          <w:szCs w:val="21"/>
          <w:lang w:eastAsia="ru-RU"/>
        </w:rPr>
        <w:t>АННОТАЦИЯ</w:t>
      </w:r>
    </w:p>
    <w:p w:rsidR="004E4BC2" w:rsidRPr="004E4BC2" w:rsidRDefault="004E4BC2" w:rsidP="004E4BC2">
      <w:pPr>
        <w:shd w:val="clear" w:color="auto" w:fill="FFFFFF"/>
        <w:spacing w:after="255"/>
        <w:rPr>
          <w:rFonts w:ascii="Roboto" w:eastAsia="Times New Roman" w:hAnsi="Roboto" w:cs="Times New Roman"/>
          <w:color w:val="484848"/>
          <w:sz w:val="21"/>
          <w:szCs w:val="21"/>
          <w:lang w:eastAsia="ru-RU"/>
        </w:rPr>
      </w:pPr>
      <w:r w:rsidRPr="004E4BC2">
        <w:rPr>
          <w:rFonts w:ascii="Roboto" w:eastAsia="Times New Roman" w:hAnsi="Roboto" w:cs="Times New Roman"/>
          <w:color w:val="484848"/>
          <w:sz w:val="21"/>
          <w:szCs w:val="21"/>
          <w:lang w:eastAsia="ru-RU"/>
        </w:rPr>
        <w:t>В  статье  рассмотрены  отдельные  аспекты  лицензирования  медицинской  деятельности  в  России.  Автором  проведен  анализ  реализации  лицензионных  требований  по  новым  нормативным  правовым  требованиям,  связанным  с  изменением  правовой  основы  лицензирования  деятельности  медицинских  организаций. </w:t>
      </w:r>
    </w:p>
    <w:p w:rsidR="004E4BC2" w:rsidRPr="004E4BC2" w:rsidRDefault="004E4BC2" w:rsidP="004E4BC2">
      <w:pPr>
        <w:shd w:val="clear" w:color="auto" w:fill="FFFFFF"/>
        <w:jc w:val="center"/>
        <w:rPr>
          <w:rFonts w:ascii="Roboto" w:eastAsia="Times New Roman" w:hAnsi="Roboto" w:cs="Times New Roman"/>
          <w:color w:val="484848"/>
          <w:sz w:val="21"/>
          <w:szCs w:val="21"/>
          <w:lang w:val="en-US" w:eastAsia="ru-RU"/>
        </w:rPr>
      </w:pPr>
      <w:r w:rsidRPr="004E4BC2">
        <w:rPr>
          <w:rFonts w:ascii="Roboto" w:eastAsia="Times New Roman" w:hAnsi="Roboto" w:cs="Times New Roman"/>
          <w:b/>
          <w:bCs/>
          <w:color w:val="484848"/>
          <w:sz w:val="21"/>
          <w:szCs w:val="21"/>
          <w:lang w:val="en-US" w:eastAsia="ru-RU"/>
        </w:rPr>
        <w:t>ABSTRACT</w:t>
      </w:r>
    </w:p>
    <w:p w:rsidR="004E4BC2" w:rsidRPr="004E4BC2" w:rsidRDefault="004E4BC2" w:rsidP="004E4BC2">
      <w:pPr>
        <w:shd w:val="clear" w:color="auto" w:fill="FFFFFF"/>
        <w:spacing w:after="255"/>
        <w:rPr>
          <w:rFonts w:ascii="Roboto" w:eastAsia="Times New Roman" w:hAnsi="Roboto" w:cs="Times New Roman"/>
          <w:color w:val="484848"/>
          <w:sz w:val="21"/>
          <w:szCs w:val="21"/>
          <w:lang w:val="en-US" w:eastAsia="ru-RU"/>
        </w:rPr>
      </w:pPr>
      <w:r w:rsidRPr="004E4BC2">
        <w:rPr>
          <w:rFonts w:ascii="Roboto" w:eastAsia="Times New Roman" w:hAnsi="Roboto" w:cs="Times New Roman"/>
          <w:color w:val="484848"/>
          <w:sz w:val="21"/>
          <w:szCs w:val="21"/>
          <w:lang w:val="en-US" w:eastAsia="ru-RU"/>
        </w:rPr>
        <w:t>In  article  separate  aspects  of  licensing  of  medical  activity  in  Russia  are  considered.  The  author  carried  out  the  analysis  of  implementation  of  license  requirements  for  the  new  standard  legal  requirements  connected  with  change  of  a  legal  basis  of  licensing  of  activity  of  the  medical  organizations. </w:t>
      </w:r>
    </w:p>
    <w:p w:rsidR="004E4BC2" w:rsidRPr="004E4BC2" w:rsidRDefault="004E4BC2" w:rsidP="004E4BC2">
      <w:pPr>
        <w:shd w:val="clear" w:color="auto" w:fill="FFFFFF"/>
        <w:spacing w:after="255"/>
        <w:rPr>
          <w:rFonts w:ascii="Roboto" w:eastAsia="Times New Roman" w:hAnsi="Roboto" w:cs="Times New Roman"/>
          <w:color w:val="484848"/>
          <w:sz w:val="21"/>
          <w:szCs w:val="21"/>
          <w:lang w:val="en-US" w:eastAsia="ru-RU"/>
        </w:rPr>
      </w:pPr>
      <w:r w:rsidRPr="004E4BC2">
        <w:rPr>
          <w:rFonts w:ascii="Roboto" w:eastAsia="Times New Roman" w:hAnsi="Roboto" w:cs="Times New Roman"/>
          <w:color w:val="484848"/>
          <w:sz w:val="21"/>
          <w:szCs w:val="21"/>
          <w:lang w:val="en-US" w:eastAsia="ru-RU"/>
        </w:rPr>
        <w:t> </w:t>
      </w:r>
    </w:p>
    <w:p w:rsidR="004E4BC2" w:rsidRPr="004E4BC2" w:rsidRDefault="004E4BC2" w:rsidP="004E4BC2">
      <w:pPr>
        <w:shd w:val="clear" w:color="auto" w:fill="FFFFFF"/>
        <w:rPr>
          <w:rFonts w:ascii="Roboto" w:eastAsia="Times New Roman" w:hAnsi="Roboto" w:cs="Times New Roman"/>
          <w:color w:val="484848"/>
          <w:sz w:val="21"/>
          <w:szCs w:val="21"/>
          <w:lang w:eastAsia="ru-RU"/>
        </w:rPr>
      </w:pPr>
      <w:r w:rsidRPr="004E4BC2">
        <w:rPr>
          <w:rFonts w:ascii="Roboto" w:eastAsia="Times New Roman" w:hAnsi="Roboto" w:cs="Times New Roman"/>
          <w:b/>
          <w:bCs/>
          <w:color w:val="484848"/>
          <w:sz w:val="21"/>
          <w:szCs w:val="21"/>
          <w:lang w:eastAsia="ru-RU"/>
        </w:rPr>
        <w:t>Ключевые  слова</w:t>
      </w:r>
      <w:r w:rsidRPr="004E4BC2">
        <w:rPr>
          <w:rFonts w:ascii="Roboto" w:eastAsia="Times New Roman" w:hAnsi="Roboto" w:cs="Times New Roman"/>
          <w:color w:val="484848"/>
          <w:sz w:val="21"/>
          <w:szCs w:val="21"/>
          <w:lang w:eastAsia="ru-RU"/>
        </w:rPr>
        <w:t>:  медицинская  деятельность,  медицинская  организация,  лицензия,  требования,  руководитель,  лицензирующий  орган,  здравоохранение. </w:t>
      </w:r>
    </w:p>
    <w:p w:rsidR="004E4BC2" w:rsidRPr="004E4BC2" w:rsidRDefault="004E4BC2" w:rsidP="004E4BC2">
      <w:pPr>
        <w:shd w:val="clear" w:color="auto" w:fill="FFFFFF"/>
        <w:rPr>
          <w:rFonts w:ascii="Roboto" w:eastAsia="Times New Roman" w:hAnsi="Roboto" w:cs="Times New Roman"/>
          <w:color w:val="484848"/>
          <w:sz w:val="21"/>
          <w:szCs w:val="21"/>
          <w:lang w:val="en-US" w:eastAsia="ru-RU"/>
        </w:rPr>
      </w:pPr>
      <w:r w:rsidRPr="004E4BC2">
        <w:rPr>
          <w:rFonts w:ascii="Roboto" w:eastAsia="Times New Roman" w:hAnsi="Roboto" w:cs="Times New Roman"/>
          <w:b/>
          <w:bCs/>
          <w:color w:val="484848"/>
          <w:sz w:val="21"/>
          <w:szCs w:val="21"/>
          <w:lang w:val="en-US" w:eastAsia="ru-RU"/>
        </w:rPr>
        <w:t>Keywords</w:t>
      </w:r>
      <w:r w:rsidRPr="004E4BC2">
        <w:rPr>
          <w:rFonts w:ascii="Roboto" w:eastAsia="Times New Roman" w:hAnsi="Roboto" w:cs="Times New Roman"/>
          <w:color w:val="484848"/>
          <w:sz w:val="21"/>
          <w:szCs w:val="21"/>
          <w:lang w:val="en-US" w:eastAsia="ru-RU"/>
        </w:rPr>
        <w:t>:  medical  activity,  the  medical  organization,  the  license,  requirements,  the  head  licensing  body,  health  care.</w:t>
      </w:r>
    </w:p>
    <w:p w:rsidR="004E4BC2" w:rsidRPr="004E4BC2" w:rsidRDefault="004E4BC2" w:rsidP="004E4BC2">
      <w:pPr>
        <w:shd w:val="clear" w:color="auto" w:fill="FFFFFF"/>
        <w:spacing w:after="255"/>
        <w:rPr>
          <w:rFonts w:ascii="Roboto" w:eastAsia="Times New Roman" w:hAnsi="Roboto" w:cs="Times New Roman"/>
          <w:color w:val="484848"/>
          <w:sz w:val="21"/>
          <w:szCs w:val="21"/>
          <w:lang w:val="en-US" w:eastAsia="ru-RU"/>
        </w:rPr>
      </w:pPr>
      <w:r w:rsidRPr="004E4BC2">
        <w:rPr>
          <w:rFonts w:ascii="Roboto" w:eastAsia="Times New Roman" w:hAnsi="Roboto" w:cs="Times New Roman"/>
          <w:color w:val="484848"/>
          <w:sz w:val="21"/>
          <w:szCs w:val="21"/>
          <w:lang w:val="en-US" w:eastAsia="ru-RU"/>
        </w:rPr>
        <w:t> </w:t>
      </w:r>
    </w:p>
    <w:p w:rsidR="004E4BC2" w:rsidRPr="004E4BC2" w:rsidRDefault="004E4BC2" w:rsidP="004E4BC2">
      <w:pPr>
        <w:shd w:val="clear" w:color="auto" w:fill="FFFFFF"/>
        <w:spacing w:after="255"/>
        <w:rPr>
          <w:rFonts w:ascii="Roboto" w:eastAsia="Times New Roman" w:hAnsi="Roboto" w:cs="Times New Roman"/>
          <w:color w:val="484848"/>
          <w:sz w:val="21"/>
          <w:szCs w:val="21"/>
          <w:lang w:eastAsia="ru-RU"/>
        </w:rPr>
      </w:pPr>
      <w:r w:rsidRPr="004E4BC2">
        <w:rPr>
          <w:rFonts w:ascii="Roboto" w:eastAsia="Times New Roman" w:hAnsi="Roboto" w:cs="Times New Roman"/>
          <w:color w:val="484848"/>
          <w:sz w:val="21"/>
          <w:szCs w:val="21"/>
          <w:lang w:eastAsia="ru-RU"/>
        </w:rPr>
        <w:t>В  настоящее  время  осуществлять  медицинскую  деятельность  могут  различные  субъекты,  как  медицинские  организации,  так  и  индивидуальные  предприниматели,  однако  и  те,  и  другие  должны  иметь  лицензию  на  медицинскую  деятельность  и  могут  оказывать  только  услуги,  указанные  в  ней  [2,  c.  2].</w:t>
      </w:r>
    </w:p>
    <w:p w:rsidR="004E4BC2" w:rsidRPr="004E4BC2" w:rsidRDefault="004E4BC2" w:rsidP="004E4BC2">
      <w:pPr>
        <w:shd w:val="clear" w:color="auto" w:fill="FFFFFF"/>
        <w:spacing w:after="255"/>
        <w:rPr>
          <w:rFonts w:ascii="Roboto" w:eastAsia="Times New Roman" w:hAnsi="Roboto" w:cs="Times New Roman"/>
          <w:color w:val="484848"/>
          <w:sz w:val="21"/>
          <w:szCs w:val="21"/>
          <w:lang w:eastAsia="ru-RU"/>
        </w:rPr>
      </w:pPr>
      <w:r w:rsidRPr="004E4BC2">
        <w:rPr>
          <w:rFonts w:ascii="Roboto" w:eastAsia="Times New Roman" w:hAnsi="Roboto" w:cs="Times New Roman"/>
          <w:color w:val="484848"/>
          <w:sz w:val="21"/>
          <w:szCs w:val="21"/>
          <w:lang w:eastAsia="ru-RU"/>
        </w:rPr>
        <w:t>В  соответствии  с  п.  11  ст.  2  Федерального  закона  «Об  основах  охраны  здоровья  граждан  в  Российской  Федерации»  [6]  медицинской  организацией  признается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При  этом  к  медицинским  организациям  приравниваются  индивидуальные  предприниматели,  осуществляющие  медицинскую  деятельность.</w:t>
      </w:r>
    </w:p>
    <w:p w:rsidR="004E4BC2" w:rsidRPr="004E4BC2" w:rsidRDefault="004E4BC2" w:rsidP="004E4BC2">
      <w:pPr>
        <w:shd w:val="clear" w:color="auto" w:fill="FFFFFF"/>
        <w:spacing w:after="255"/>
        <w:rPr>
          <w:rFonts w:ascii="Roboto" w:eastAsia="Times New Roman" w:hAnsi="Roboto" w:cs="Times New Roman"/>
          <w:color w:val="484848"/>
          <w:sz w:val="21"/>
          <w:szCs w:val="21"/>
          <w:lang w:eastAsia="ru-RU"/>
        </w:rPr>
      </w:pPr>
      <w:r w:rsidRPr="004E4BC2">
        <w:rPr>
          <w:rFonts w:ascii="Roboto" w:eastAsia="Times New Roman" w:hAnsi="Roboto" w:cs="Times New Roman"/>
          <w:color w:val="484848"/>
          <w:sz w:val="21"/>
          <w:szCs w:val="21"/>
          <w:lang w:eastAsia="ru-RU"/>
        </w:rPr>
        <w:lastRenderedPageBreak/>
        <w:t>Как  отмечено  в  данном  определении,  одним  из  условий  деятельности  медицинской  организации  является  ее  лицензирование,  что  также  подтверждается  включением  в  перечень  видов  деятельности,  на  которые  требуются  лицензии,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  46  ст.  12  Федерального  закона  «О  лицензировании  отдельных  видов  деятельности»  [7]). </w:t>
      </w:r>
    </w:p>
    <w:p w:rsidR="004E4BC2" w:rsidRPr="004E4BC2" w:rsidRDefault="004E4BC2" w:rsidP="004E4BC2">
      <w:pPr>
        <w:shd w:val="clear" w:color="auto" w:fill="FFFFFF"/>
        <w:spacing w:after="255"/>
        <w:rPr>
          <w:rFonts w:ascii="Roboto" w:eastAsia="Times New Roman" w:hAnsi="Roboto" w:cs="Times New Roman"/>
          <w:color w:val="484848"/>
          <w:sz w:val="21"/>
          <w:szCs w:val="21"/>
          <w:lang w:eastAsia="ru-RU"/>
        </w:rPr>
      </w:pPr>
      <w:r w:rsidRPr="004E4BC2">
        <w:rPr>
          <w:rFonts w:ascii="Roboto" w:eastAsia="Times New Roman" w:hAnsi="Roboto" w:cs="Times New Roman"/>
          <w:color w:val="484848"/>
          <w:sz w:val="21"/>
          <w:szCs w:val="21"/>
          <w:lang w:eastAsia="ru-RU"/>
        </w:rPr>
        <w:t>В  настоящее  время  действует  Положение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утвержденное  Постановлением  Правительства  РФ  от  16.04.2012  №  291  [3]. </w:t>
      </w:r>
    </w:p>
    <w:p w:rsidR="004E4BC2" w:rsidRPr="004E4BC2" w:rsidRDefault="004E4BC2" w:rsidP="004E4BC2">
      <w:pPr>
        <w:shd w:val="clear" w:color="auto" w:fill="FFFFFF"/>
        <w:spacing w:after="255"/>
        <w:rPr>
          <w:rFonts w:ascii="Roboto" w:eastAsia="Times New Roman" w:hAnsi="Roboto" w:cs="Times New Roman"/>
          <w:color w:val="484848"/>
          <w:sz w:val="21"/>
          <w:szCs w:val="21"/>
          <w:lang w:eastAsia="ru-RU"/>
        </w:rPr>
      </w:pPr>
      <w:r w:rsidRPr="004E4BC2">
        <w:rPr>
          <w:rFonts w:ascii="Roboto" w:eastAsia="Times New Roman" w:hAnsi="Roboto" w:cs="Times New Roman"/>
          <w:color w:val="484848"/>
          <w:sz w:val="21"/>
          <w:szCs w:val="21"/>
          <w:lang w:eastAsia="ru-RU"/>
        </w:rPr>
        <w:t>При  этом  лицензированию  подлежат  все  виды  медицинской  деятельности,  указанные  в  Приложении  к  данному  Положению  о  лицензировании  медицинской  деятельности. </w:t>
      </w:r>
    </w:p>
    <w:p w:rsidR="004E4BC2" w:rsidRPr="004E4BC2" w:rsidRDefault="004E4BC2" w:rsidP="004E4BC2">
      <w:pPr>
        <w:shd w:val="clear" w:color="auto" w:fill="FFFFFF"/>
        <w:spacing w:after="255"/>
        <w:rPr>
          <w:rFonts w:ascii="Roboto" w:eastAsia="Times New Roman" w:hAnsi="Roboto" w:cs="Times New Roman"/>
          <w:color w:val="484848"/>
          <w:sz w:val="21"/>
          <w:szCs w:val="21"/>
          <w:lang w:eastAsia="ru-RU"/>
        </w:rPr>
      </w:pPr>
      <w:r w:rsidRPr="004E4BC2">
        <w:rPr>
          <w:rFonts w:ascii="Roboto" w:eastAsia="Times New Roman" w:hAnsi="Roboto" w:cs="Times New Roman"/>
          <w:color w:val="484848"/>
          <w:sz w:val="21"/>
          <w:szCs w:val="21"/>
          <w:lang w:eastAsia="ru-RU"/>
        </w:rPr>
        <w:t>Следует  отметить,  что  до  настоящего  времени  в  лицензионном  законодательстве  отсутствовало  определение  лицензионных  требований  и  разграничение  их  со  смежными  категориями  (лицензионных  условий,  условий  действия  лицензии  и  т.  п.)  [5,  c.  38].  В  ст.  3  федерального  закона  «О  лицензировании  отдельных  видов  деятельности»  лицензионными  требованиями  называется  совокупность  требований,  которые  установлены  положениями  о  лицензировании  конкретных  видов  деятельности,  —  основаны  на  соответствующих  требованиях  законодательства  Российской  Федерации  и  направлены  на  обеспечение  достижения  целей  лицензирования.  Лицензионным  требованиям  посвящена  ст.  8  Федерального  закона  «О  лицензировании  отдельных  видов  деятельности»,  согласно  которой  они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[7].</w:t>
      </w:r>
    </w:p>
    <w:p w:rsidR="004E4BC2" w:rsidRPr="004E4BC2" w:rsidRDefault="004E4BC2" w:rsidP="004E4BC2">
      <w:pPr>
        <w:shd w:val="clear" w:color="auto" w:fill="FFFFFF"/>
        <w:spacing w:after="255"/>
        <w:rPr>
          <w:rFonts w:ascii="Roboto" w:eastAsia="Times New Roman" w:hAnsi="Roboto" w:cs="Times New Roman"/>
          <w:color w:val="484848"/>
          <w:sz w:val="21"/>
          <w:szCs w:val="21"/>
          <w:lang w:eastAsia="ru-RU"/>
        </w:rPr>
      </w:pPr>
      <w:r w:rsidRPr="004E4BC2">
        <w:rPr>
          <w:rFonts w:ascii="Roboto" w:eastAsia="Times New Roman" w:hAnsi="Roboto" w:cs="Times New Roman"/>
          <w:color w:val="484848"/>
          <w:sz w:val="21"/>
          <w:szCs w:val="21"/>
          <w:lang w:eastAsia="ru-RU"/>
        </w:rPr>
        <w:t>В  п.  4  Положения  о  лицензировании  медицинской  деятельности  установлены  такие  лицензионные  требования,  предъявляемые  к  соискателю  лицензии  на  осуществление  медицинской  деятельности:</w:t>
      </w:r>
    </w:p>
    <w:p w:rsidR="004E4BC2" w:rsidRPr="004E4BC2" w:rsidRDefault="004E4BC2" w:rsidP="004E4BC2">
      <w:pPr>
        <w:shd w:val="clear" w:color="auto" w:fill="FFFFFF"/>
        <w:spacing w:after="255"/>
        <w:rPr>
          <w:rFonts w:ascii="Roboto" w:eastAsia="Times New Roman" w:hAnsi="Roboto" w:cs="Times New Roman"/>
          <w:color w:val="484848"/>
          <w:sz w:val="21"/>
          <w:szCs w:val="21"/>
          <w:lang w:eastAsia="ru-RU"/>
        </w:rPr>
      </w:pPr>
      <w:r w:rsidRPr="004E4BC2">
        <w:rPr>
          <w:rFonts w:ascii="Roboto" w:eastAsia="Times New Roman" w:hAnsi="Roboto" w:cs="Times New Roman"/>
          <w:color w:val="484848"/>
          <w:sz w:val="21"/>
          <w:szCs w:val="21"/>
          <w:lang w:eastAsia="ru-RU"/>
        </w:rPr>
        <w:t>а.   наличие  зданий,  строений,  сооружений  и  (или)  помещений,  принадлежащих  соискателю  лицензии  на  праве  собственности  или  на  ином  законном  основании,  необходимых  для  выполнения  заявленных  работ  (услуг)  и  отвечающих  установленным  требованиям;</w:t>
      </w:r>
    </w:p>
    <w:p w:rsidR="004E4BC2" w:rsidRPr="004E4BC2" w:rsidRDefault="004E4BC2" w:rsidP="004E4BC2">
      <w:pPr>
        <w:shd w:val="clear" w:color="auto" w:fill="FFFFFF"/>
        <w:spacing w:after="255"/>
        <w:rPr>
          <w:rFonts w:ascii="Roboto" w:eastAsia="Times New Roman" w:hAnsi="Roboto" w:cs="Times New Roman"/>
          <w:color w:val="484848"/>
          <w:sz w:val="21"/>
          <w:szCs w:val="21"/>
          <w:lang w:eastAsia="ru-RU"/>
        </w:rPr>
      </w:pPr>
      <w:r w:rsidRPr="004E4BC2">
        <w:rPr>
          <w:rFonts w:ascii="Roboto" w:eastAsia="Times New Roman" w:hAnsi="Roboto" w:cs="Times New Roman"/>
          <w:color w:val="484848"/>
          <w:sz w:val="21"/>
          <w:szCs w:val="21"/>
          <w:lang w:eastAsia="ru-RU"/>
        </w:rPr>
        <w:t>б.  наличие  принадлежащих  соискателю  лицензии  на  праве  собственности  или  на  ином  законном  основании  медицинских  изделий  (оборудования,  аппаратов,  приборов,  инструментов),  необходимых  для  выполнения  заявленных  работ  (услуг)  и  зарегистрированных  в  установленном  порядке;</w:t>
      </w:r>
    </w:p>
    <w:p w:rsidR="004E4BC2" w:rsidRPr="004E4BC2" w:rsidRDefault="004E4BC2" w:rsidP="004E4BC2">
      <w:pPr>
        <w:shd w:val="clear" w:color="auto" w:fill="FFFFFF"/>
        <w:spacing w:after="255"/>
        <w:rPr>
          <w:rFonts w:ascii="Roboto" w:eastAsia="Times New Roman" w:hAnsi="Roboto" w:cs="Times New Roman"/>
          <w:color w:val="484848"/>
          <w:sz w:val="21"/>
          <w:szCs w:val="21"/>
          <w:lang w:eastAsia="ru-RU"/>
        </w:rPr>
      </w:pPr>
      <w:r w:rsidRPr="004E4BC2">
        <w:rPr>
          <w:rFonts w:ascii="Roboto" w:eastAsia="Times New Roman" w:hAnsi="Roboto" w:cs="Times New Roman"/>
          <w:color w:val="484848"/>
          <w:sz w:val="21"/>
          <w:szCs w:val="21"/>
          <w:lang w:eastAsia="ru-RU"/>
        </w:rPr>
        <w:t>в.   наличие:</w:t>
      </w:r>
    </w:p>
    <w:p w:rsidR="004E4BC2" w:rsidRPr="004E4BC2" w:rsidRDefault="004E4BC2" w:rsidP="004E4BC2">
      <w:pPr>
        <w:shd w:val="clear" w:color="auto" w:fill="FFFFFF"/>
        <w:spacing w:after="255"/>
        <w:rPr>
          <w:rFonts w:ascii="Roboto" w:eastAsia="Times New Roman" w:hAnsi="Roboto" w:cs="Times New Roman"/>
          <w:color w:val="484848"/>
          <w:sz w:val="21"/>
          <w:szCs w:val="21"/>
          <w:lang w:eastAsia="ru-RU"/>
        </w:rPr>
      </w:pPr>
      <w:r w:rsidRPr="004E4BC2">
        <w:rPr>
          <w:rFonts w:ascii="Roboto" w:eastAsia="Times New Roman" w:hAnsi="Roboto" w:cs="Times New Roman"/>
          <w:color w:val="484848"/>
          <w:sz w:val="21"/>
          <w:szCs w:val="21"/>
          <w:lang w:eastAsia="ru-RU"/>
        </w:rPr>
        <w:t>у  руководителя  медицинской  организации,  заместителей  руководителя  медицинской  организации,  ответственных  за  осуществление  медицинской  деятельности,  руководителя  структурного  подразделения  иной  организации,  ответственного  за  осуществление  медицинской  деятельности,  —  высшего  медицинского  образования,  послевузовского  и  (или)  дополнительного  профессионального  образования,  предусмотренного  квалификационными  требованиями  к  специалистам  с  высшим  и  послевузовским  медицинским  образованием  в  сфере  здравоохранения,  сертификата  специалиста,  а  также  дополнительного  профессионального  образования  и  сертификата  специалиста  по  специальности  «организация  здравоохранения  и  общественное  здоровье»;</w:t>
      </w:r>
    </w:p>
    <w:p w:rsidR="004E4BC2" w:rsidRPr="004E4BC2" w:rsidRDefault="004E4BC2" w:rsidP="004E4BC2">
      <w:pPr>
        <w:shd w:val="clear" w:color="auto" w:fill="FFFFFF"/>
        <w:spacing w:after="255"/>
        <w:rPr>
          <w:rFonts w:ascii="Roboto" w:eastAsia="Times New Roman" w:hAnsi="Roboto" w:cs="Times New Roman"/>
          <w:color w:val="484848"/>
          <w:sz w:val="21"/>
          <w:szCs w:val="21"/>
          <w:lang w:eastAsia="ru-RU"/>
        </w:rPr>
      </w:pPr>
      <w:r w:rsidRPr="004E4BC2">
        <w:rPr>
          <w:rFonts w:ascii="Roboto" w:eastAsia="Times New Roman" w:hAnsi="Roboto" w:cs="Times New Roman"/>
          <w:color w:val="484848"/>
          <w:sz w:val="21"/>
          <w:szCs w:val="21"/>
          <w:lang w:eastAsia="ru-RU"/>
        </w:rPr>
        <w:t>у  руководителя  структурного  подразделения  медицинской  организации,  осуществляющего  медицинскую  деятельность,  —  высшего  профессионального  образования,  послевузовско</w:t>
      </w:r>
      <w:r w:rsidRPr="004E4BC2">
        <w:rPr>
          <w:rFonts w:ascii="Roboto" w:eastAsia="Times New Roman" w:hAnsi="Roboto" w:cs="Times New Roman"/>
          <w:color w:val="484848"/>
          <w:sz w:val="21"/>
          <w:szCs w:val="21"/>
          <w:lang w:eastAsia="ru-RU"/>
        </w:rPr>
        <w:lastRenderedPageBreak/>
        <w:t>го  (для  специалистов  с  медицинским  образованием)  и  (или)  дополнительного  профессионального  образования,  предусмотренного  квалификационными  требованиями  к  специалистам  с  высшим  и  послевузовским  медицинским  образованием  в  сфере  здравоохранения,  и  сертификата  специалиста  (для  специалистов  с  медицинским  образованием);</w:t>
      </w:r>
    </w:p>
    <w:p w:rsidR="004E4BC2" w:rsidRPr="004E4BC2" w:rsidRDefault="004E4BC2" w:rsidP="004E4BC2">
      <w:pPr>
        <w:shd w:val="clear" w:color="auto" w:fill="FFFFFF"/>
        <w:spacing w:after="255"/>
        <w:rPr>
          <w:rFonts w:ascii="Roboto" w:eastAsia="Times New Roman" w:hAnsi="Roboto" w:cs="Times New Roman"/>
          <w:color w:val="484848"/>
          <w:sz w:val="21"/>
          <w:szCs w:val="21"/>
          <w:lang w:eastAsia="ru-RU"/>
        </w:rPr>
      </w:pPr>
      <w:r w:rsidRPr="004E4BC2">
        <w:rPr>
          <w:rFonts w:ascii="Roboto" w:eastAsia="Times New Roman" w:hAnsi="Roboto" w:cs="Times New Roman"/>
          <w:color w:val="484848"/>
          <w:sz w:val="21"/>
          <w:szCs w:val="21"/>
          <w:lang w:eastAsia="ru-RU"/>
        </w:rPr>
        <w:t>г.   наличие  у  лиц,  указанных  в  подпункте  «в»  настоящего  пункта,  стажа  работы  по  специальности:</w:t>
      </w:r>
    </w:p>
    <w:p w:rsidR="004E4BC2" w:rsidRPr="004E4BC2" w:rsidRDefault="004E4BC2" w:rsidP="004E4BC2">
      <w:pPr>
        <w:shd w:val="clear" w:color="auto" w:fill="FFFFFF"/>
        <w:spacing w:after="255"/>
        <w:rPr>
          <w:rFonts w:ascii="Roboto" w:eastAsia="Times New Roman" w:hAnsi="Roboto" w:cs="Times New Roman"/>
          <w:color w:val="484848"/>
          <w:sz w:val="21"/>
          <w:szCs w:val="21"/>
          <w:lang w:eastAsia="ru-RU"/>
        </w:rPr>
      </w:pPr>
      <w:r w:rsidRPr="004E4BC2">
        <w:rPr>
          <w:rFonts w:ascii="Roboto" w:eastAsia="Times New Roman" w:hAnsi="Roboto" w:cs="Times New Roman"/>
          <w:color w:val="484848"/>
          <w:sz w:val="21"/>
          <w:szCs w:val="21"/>
          <w:lang w:eastAsia="ru-RU"/>
        </w:rPr>
        <w:t>не  менее  5  лет  —  при  наличии  высшего  медицинского  образования;</w:t>
      </w:r>
    </w:p>
    <w:p w:rsidR="004E4BC2" w:rsidRPr="004E4BC2" w:rsidRDefault="004E4BC2" w:rsidP="004E4BC2">
      <w:pPr>
        <w:shd w:val="clear" w:color="auto" w:fill="FFFFFF"/>
        <w:spacing w:after="255"/>
        <w:rPr>
          <w:rFonts w:ascii="Roboto" w:eastAsia="Times New Roman" w:hAnsi="Roboto" w:cs="Times New Roman"/>
          <w:color w:val="484848"/>
          <w:sz w:val="21"/>
          <w:szCs w:val="21"/>
          <w:lang w:eastAsia="ru-RU"/>
        </w:rPr>
      </w:pPr>
      <w:r w:rsidRPr="004E4BC2">
        <w:rPr>
          <w:rFonts w:ascii="Roboto" w:eastAsia="Times New Roman" w:hAnsi="Roboto" w:cs="Times New Roman"/>
          <w:color w:val="484848"/>
          <w:sz w:val="21"/>
          <w:szCs w:val="21"/>
          <w:lang w:eastAsia="ru-RU"/>
        </w:rPr>
        <w:t>не  менее  3  лет  —  при  наличии  среднего  медицинского  образования;</w:t>
      </w:r>
    </w:p>
    <w:p w:rsidR="004E4BC2" w:rsidRPr="004E4BC2" w:rsidRDefault="004E4BC2" w:rsidP="004E4BC2">
      <w:pPr>
        <w:shd w:val="clear" w:color="auto" w:fill="FFFFFF"/>
        <w:spacing w:after="255"/>
        <w:rPr>
          <w:rFonts w:ascii="Roboto" w:eastAsia="Times New Roman" w:hAnsi="Roboto" w:cs="Times New Roman"/>
          <w:color w:val="484848"/>
          <w:sz w:val="21"/>
          <w:szCs w:val="21"/>
          <w:lang w:eastAsia="ru-RU"/>
        </w:rPr>
      </w:pPr>
      <w:r w:rsidRPr="004E4BC2">
        <w:rPr>
          <w:rFonts w:ascii="Roboto" w:eastAsia="Times New Roman" w:hAnsi="Roboto" w:cs="Times New Roman"/>
          <w:color w:val="484848"/>
          <w:sz w:val="21"/>
          <w:szCs w:val="21"/>
          <w:lang w:eastAsia="ru-RU"/>
        </w:rPr>
        <w:t>д.  наличие  заключивших  с  соискателем  лицензии  трудовые  договоры  работников,  имеющих  среднее,  высшее,  послевузовское  и  (или)  дополнительное  медицинское  или  иное  необходимое  для  выполнения  заявленных  работ  (услуг)  профессиональное  образование  и  сертификат  специалиста  (для  специалистов  с  медицинским  образованием);</w:t>
      </w:r>
    </w:p>
    <w:p w:rsidR="004E4BC2" w:rsidRPr="004E4BC2" w:rsidRDefault="004E4BC2" w:rsidP="004E4BC2">
      <w:pPr>
        <w:shd w:val="clear" w:color="auto" w:fill="FFFFFF"/>
        <w:spacing w:after="255"/>
        <w:rPr>
          <w:rFonts w:ascii="Roboto" w:eastAsia="Times New Roman" w:hAnsi="Roboto" w:cs="Times New Roman"/>
          <w:color w:val="484848"/>
          <w:sz w:val="21"/>
          <w:szCs w:val="21"/>
          <w:lang w:eastAsia="ru-RU"/>
        </w:rPr>
      </w:pPr>
      <w:r w:rsidRPr="004E4BC2">
        <w:rPr>
          <w:rFonts w:ascii="Roboto" w:eastAsia="Times New Roman" w:hAnsi="Roboto" w:cs="Times New Roman"/>
          <w:color w:val="484848"/>
          <w:sz w:val="21"/>
          <w:szCs w:val="21"/>
          <w:lang w:eastAsia="ru-RU"/>
        </w:rPr>
        <w:t>е.   наличие  заключивших  с  соискателем  лицензии  трудовые  договоры  работников,  осуществляющих  техническое  обслуживание  медицинских  изделий  (оборудования,  аппаратов,  приборов,  инструментов)  и  имеющих  необходимое  профессиональное  образование  и  (или)  квалификацию,  либо  наличие  договора  с  организацией,  имеющей  лицензию  на  осуществление  соответствующей  деятельности;</w:t>
      </w:r>
    </w:p>
    <w:p w:rsidR="004E4BC2" w:rsidRPr="004E4BC2" w:rsidRDefault="004E4BC2" w:rsidP="004E4BC2">
      <w:pPr>
        <w:shd w:val="clear" w:color="auto" w:fill="FFFFFF"/>
        <w:spacing w:after="255"/>
        <w:rPr>
          <w:rFonts w:ascii="Roboto" w:eastAsia="Times New Roman" w:hAnsi="Roboto" w:cs="Times New Roman"/>
          <w:color w:val="484848"/>
          <w:sz w:val="21"/>
          <w:szCs w:val="21"/>
          <w:lang w:eastAsia="ru-RU"/>
        </w:rPr>
      </w:pPr>
      <w:r w:rsidRPr="004E4BC2">
        <w:rPr>
          <w:rFonts w:ascii="Roboto" w:eastAsia="Times New Roman" w:hAnsi="Roboto" w:cs="Times New Roman"/>
          <w:color w:val="484848"/>
          <w:sz w:val="21"/>
          <w:szCs w:val="21"/>
          <w:lang w:eastAsia="ru-RU"/>
        </w:rPr>
        <w:t>ж.соответствие  структуры  и  штатного  расписания  соискателя  лицензии  —  юридического  лица,  входящего  в  государственную  или  муниципальную  систему  здравоохранения,  общим  требованиям,  установленным  для  соответствующих  медицинских  организаций;</w:t>
      </w:r>
    </w:p>
    <w:p w:rsidR="004E4BC2" w:rsidRPr="004E4BC2" w:rsidRDefault="004E4BC2" w:rsidP="004E4BC2">
      <w:pPr>
        <w:shd w:val="clear" w:color="auto" w:fill="FFFFFF"/>
        <w:spacing w:after="255"/>
        <w:rPr>
          <w:rFonts w:ascii="Roboto" w:eastAsia="Times New Roman" w:hAnsi="Roboto" w:cs="Times New Roman"/>
          <w:color w:val="484848"/>
          <w:sz w:val="21"/>
          <w:szCs w:val="21"/>
          <w:lang w:eastAsia="ru-RU"/>
        </w:rPr>
      </w:pPr>
      <w:r w:rsidRPr="004E4BC2">
        <w:rPr>
          <w:rFonts w:ascii="Roboto" w:eastAsia="Times New Roman" w:hAnsi="Roboto" w:cs="Times New Roman"/>
          <w:color w:val="484848"/>
          <w:sz w:val="21"/>
          <w:szCs w:val="21"/>
          <w:lang w:eastAsia="ru-RU"/>
        </w:rPr>
        <w:t>з.   соответствие  соискателя  лицензии  —  юридического  лица:</w:t>
      </w:r>
    </w:p>
    <w:p w:rsidR="004E4BC2" w:rsidRPr="004E4BC2" w:rsidRDefault="004E4BC2" w:rsidP="004E4BC2">
      <w:pPr>
        <w:shd w:val="clear" w:color="auto" w:fill="FFFFFF"/>
        <w:spacing w:after="255"/>
        <w:rPr>
          <w:rFonts w:ascii="Roboto" w:eastAsia="Times New Roman" w:hAnsi="Roboto" w:cs="Times New Roman"/>
          <w:color w:val="484848"/>
          <w:sz w:val="21"/>
          <w:szCs w:val="21"/>
          <w:lang w:eastAsia="ru-RU"/>
        </w:rPr>
      </w:pPr>
      <w:r w:rsidRPr="004E4BC2">
        <w:rPr>
          <w:rFonts w:ascii="Roboto" w:eastAsia="Times New Roman" w:hAnsi="Roboto" w:cs="Times New Roman"/>
          <w:color w:val="484848"/>
          <w:sz w:val="21"/>
          <w:szCs w:val="21"/>
          <w:lang w:eastAsia="ru-RU"/>
        </w:rPr>
        <w:t>намеренного  выполнять  заявленные  работы  (услуги)  по  обращению  донорской  крови  и  (или)  ее  компонентов  в  медицинских  целях,  —  требованиям,  установленным  статьями  15  и  16  Федерального  закона  «О  донорстве  крови  и  ее  компонентов»;</w:t>
      </w:r>
    </w:p>
    <w:p w:rsidR="004E4BC2" w:rsidRPr="004E4BC2" w:rsidRDefault="004E4BC2" w:rsidP="004E4BC2">
      <w:pPr>
        <w:shd w:val="clear" w:color="auto" w:fill="FFFFFF"/>
        <w:spacing w:after="255"/>
        <w:rPr>
          <w:rFonts w:ascii="Roboto" w:eastAsia="Times New Roman" w:hAnsi="Roboto" w:cs="Times New Roman"/>
          <w:color w:val="484848"/>
          <w:sz w:val="21"/>
          <w:szCs w:val="21"/>
          <w:lang w:eastAsia="ru-RU"/>
        </w:rPr>
      </w:pPr>
      <w:r w:rsidRPr="004E4BC2">
        <w:rPr>
          <w:rFonts w:ascii="Roboto" w:eastAsia="Times New Roman" w:hAnsi="Roboto" w:cs="Times New Roman"/>
          <w:color w:val="484848"/>
          <w:sz w:val="21"/>
          <w:szCs w:val="21"/>
          <w:lang w:eastAsia="ru-RU"/>
        </w:rPr>
        <w:t>намеренного  выполнять  заявленные  работы  (услуги)  по  трансплантации  (пересадке)  органов  и  (или)  тканей,  —  требованиям,  установленным  статьей  4  Закона  Российской  Федерации  «О  трансплантации  органов  и  (или)  тканей  человека»;</w:t>
      </w:r>
    </w:p>
    <w:p w:rsidR="004E4BC2" w:rsidRPr="004E4BC2" w:rsidRDefault="004E4BC2" w:rsidP="004E4BC2">
      <w:pPr>
        <w:shd w:val="clear" w:color="auto" w:fill="FFFFFF"/>
        <w:spacing w:after="255"/>
        <w:rPr>
          <w:rFonts w:ascii="Roboto" w:eastAsia="Times New Roman" w:hAnsi="Roboto" w:cs="Times New Roman"/>
          <w:color w:val="484848"/>
          <w:sz w:val="21"/>
          <w:szCs w:val="21"/>
          <w:lang w:eastAsia="ru-RU"/>
        </w:rPr>
      </w:pPr>
      <w:r w:rsidRPr="004E4BC2">
        <w:rPr>
          <w:rFonts w:ascii="Roboto" w:eastAsia="Times New Roman" w:hAnsi="Roboto" w:cs="Times New Roman"/>
          <w:color w:val="484848"/>
          <w:sz w:val="21"/>
          <w:szCs w:val="21"/>
          <w:lang w:eastAsia="ru-RU"/>
        </w:rPr>
        <w:t>намеренного  осуществлять  медико-социальную  экспертизу,  —  установленным  статьей  60  Федерального  закона  «Об  основах  охраны  здоровья  граждан  в  Российской  Федерации»  и  статьей  8  Федерального  закона  «О  социальной  защите  инвалидов  в  Российской  Федерации»  требованиям,  касающимся  организационно-правовой  формы  юридического  лица;</w:t>
      </w:r>
    </w:p>
    <w:p w:rsidR="004E4BC2" w:rsidRPr="004E4BC2" w:rsidRDefault="004E4BC2" w:rsidP="004E4BC2">
      <w:pPr>
        <w:shd w:val="clear" w:color="auto" w:fill="FFFFFF"/>
        <w:spacing w:after="255"/>
        <w:rPr>
          <w:rFonts w:ascii="Roboto" w:eastAsia="Times New Roman" w:hAnsi="Roboto" w:cs="Times New Roman"/>
          <w:color w:val="484848"/>
          <w:sz w:val="21"/>
          <w:szCs w:val="21"/>
          <w:lang w:eastAsia="ru-RU"/>
        </w:rPr>
      </w:pPr>
      <w:r w:rsidRPr="004E4BC2">
        <w:rPr>
          <w:rFonts w:ascii="Roboto" w:eastAsia="Times New Roman" w:hAnsi="Roboto" w:cs="Times New Roman"/>
          <w:color w:val="484848"/>
          <w:sz w:val="21"/>
          <w:szCs w:val="21"/>
          <w:lang w:eastAsia="ru-RU"/>
        </w:rPr>
        <w:t>и.  наличие  внутреннего  контроля  качества  и  безопасности  медицинской  деятельности  [4].</w:t>
      </w:r>
    </w:p>
    <w:p w:rsidR="004E4BC2" w:rsidRPr="004E4BC2" w:rsidRDefault="004E4BC2" w:rsidP="004E4BC2">
      <w:pPr>
        <w:shd w:val="clear" w:color="auto" w:fill="FFFFFF"/>
        <w:spacing w:after="255"/>
        <w:rPr>
          <w:rFonts w:ascii="Roboto" w:eastAsia="Times New Roman" w:hAnsi="Roboto" w:cs="Times New Roman"/>
          <w:color w:val="484848"/>
          <w:sz w:val="21"/>
          <w:szCs w:val="21"/>
          <w:lang w:eastAsia="ru-RU"/>
        </w:rPr>
      </w:pPr>
      <w:r w:rsidRPr="004E4BC2">
        <w:rPr>
          <w:rFonts w:ascii="Roboto" w:eastAsia="Times New Roman" w:hAnsi="Roboto" w:cs="Times New Roman"/>
          <w:color w:val="484848"/>
          <w:sz w:val="21"/>
          <w:szCs w:val="21"/>
          <w:lang w:eastAsia="ru-RU"/>
        </w:rPr>
        <w:t>Лицензионными  требованиями,  предъявляемыми  к  лицензиату  при  осуществлении  им  медицинской  деятельности,  являются  требования,  предъявляемые  к  соискателю  лицензии,  а  также:</w:t>
      </w:r>
    </w:p>
    <w:p w:rsidR="004E4BC2" w:rsidRPr="004E4BC2" w:rsidRDefault="004E4BC2" w:rsidP="004E4BC2">
      <w:pPr>
        <w:shd w:val="clear" w:color="auto" w:fill="FFFFFF"/>
        <w:spacing w:after="255"/>
        <w:rPr>
          <w:rFonts w:ascii="Roboto" w:eastAsia="Times New Roman" w:hAnsi="Roboto" w:cs="Times New Roman"/>
          <w:color w:val="484848"/>
          <w:sz w:val="21"/>
          <w:szCs w:val="21"/>
          <w:lang w:eastAsia="ru-RU"/>
        </w:rPr>
      </w:pPr>
      <w:r w:rsidRPr="004E4BC2">
        <w:rPr>
          <w:rFonts w:ascii="Roboto" w:eastAsia="Times New Roman" w:hAnsi="Roboto" w:cs="Times New Roman"/>
          <w:color w:val="484848"/>
          <w:sz w:val="21"/>
          <w:szCs w:val="21"/>
          <w:lang w:eastAsia="ru-RU"/>
        </w:rPr>
        <w:t>а.   соблюдение  порядков  оказания  медицинской  помощи;</w:t>
      </w:r>
    </w:p>
    <w:p w:rsidR="004E4BC2" w:rsidRPr="004E4BC2" w:rsidRDefault="004E4BC2" w:rsidP="004E4BC2">
      <w:pPr>
        <w:shd w:val="clear" w:color="auto" w:fill="FFFFFF"/>
        <w:spacing w:after="255"/>
        <w:rPr>
          <w:rFonts w:ascii="Roboto" w:eastAsia="Times New Roman" w:hAnsi="Roboto" w:cs="Times New Roman"/>
          <w:color w:val="484848"/>
          <w:sz w:val="21"/>
          <w:szCs w:val="21"/>
          <w:lang w:eastAsia="ru-RU"/>
        </w:rPr>
      </w:pPr>
      <w:r w:rsidRPr="004E4BC2">
        <w:rPr>
          <w:rFonts w:ascii="Roboto" w:eastAsia="Times New Roman" w:hAnsi="Roboto" w:cs="Times New Roman"/>
          <w:color w:val="484848"/>
          <w:sz w:val="21"/>
          <w:szCs w:val="21"/>
          <w:lang w:eastAsia="ru-RU"/>
        </w:rPr>
        <w:t>б.  соблюдение  установленного  порядка  осуществления  внутреннего  контроля  качества  и  безопасности  медицинской  деятельности;</w:t>
      </w:r>
    </w:p>
    <w:p w:rsidR="004E4BC2" w:rsidRPr="004E4BC2" w:rsidRDefault="004E4BC2" w:rsidP="004E4BC2">
      <w:pPr>
        <w:shd w:val="clear" w:color="auto" w:fill="FFFFFF"/>
        <w:spacing w:after="255"/>
        <w:rPr>
          <w:rFonts w:ascii="Roboto" w:eastAsia="Times New Roman" w:hAnsi="Roboto" w:cs="Times New Roman"/>
          <w:color w:val="484848"/>
          <w:sz w:val="21"/>
          <w:szCs w:val="21"/>
          <w:lang w:eastAsia="ru-RU"/>
        </w:rPr>
      </w:pPr>
      <w:r w:rsidRPr="004E4BC2">
        <w:rPr>
          <w:rFonts w:ascii="Roboto" w:eastAsia="Times New Roman" w:hAnsi="Roboto" w:cs="Times New Roman"/>
          <w:color w:val="484848"/>
          <w:sz w:val="21"/>
          <w:szCs w:val="21"/>
          <w:lang w:eastAsia="ru-RU"/>
        </w:rPr>
        <w:t>в.   соблюдение  установленного  порядка  предоставления  платных  медицинских  услуг;</w:t>
      </w:r>
    </w:p>
    <w:p w:rsidR="004E4BC2" w:rsidRPr="004E4BC2" w:rsidRDefault="004E4BC2" w:rsidP="004E4BC2">
      <w:pPr>
        <w:shd w:val="clear" w:color="auto" w:fill="FFFFFF"/>
        <w:spacing w:after="255"/>
        <w:ind w:left="284"/>
        <w:rPr>
          <w:rFonts w:ascii="Roboto" w:eastAsia="Times New Roman" w:hAnsi="Roboto" w:cs="Times New Roman"/>
          <w:color w:val="484848"/>
          <w:sz w:val="21"/>
          <w:szCs w:val="21"/>
          <w:lang w:eastAsia="ru-RU"/>
        </w:rPr>
      </w:pPr>
      <w:r w:rsidRPr="004E4BC2">
        <w:rPr>
          <w:rFonts w:ascii="Roboto" w:eastAsia="Times New Roman" w:hAnsi="Roboto" w:cs="Times New Roman"/>
          <w:color w:val="484848"/>
          <w:sz w:val="21"/>
          <w:szCs w:val="21"/>
          <w:lang w:eastAsia="ru-RU"/>
        </w:rPr>
        <w:t>в(1)  соблюдение  правил  регистрации  операций,  связанных  с  обращением  лекарственных  средств  для  медицинского  применения,  включенных  в  перечень  лекарственных  ср</w:t>
      </w:r>
      <w:r w:rsidRPr="004E4BC2">
        <w:rPr>
          <w:rFonts w:ascii="Roboto" w:eastAsia="Times New Roman" w:hAnsi="Roboto" w:cs="Times New Roman"/>
          <w:color w:val="484848"/>
          <w:sz w:val="21"/>
          <w:szCs w:val="21"/>
          <w:lang w:eastAsia="ru-RU"/>
        </w:rPr>
        <w:lastRenderedPageBreak/>
        <w:t>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и  правил  ведения  и  хранения  специальных  журналов  учета  операций,  связанных  с  обращением  лекарственных  средств  для  медицинского  применения;</w:t>
      </w:r>
    </w:p>
    <w:p w:rsidR="004E4BC2" w:rsidRPr="004E4BC2" w:rsidRDefault="004E4BC2" w:rsidP="004E4BC2">
      <w:pPr>
        <w:shd w:val="clear" w:color="auto" w:fill="FFFFFF"/>
        <w:spacing w:after="255"/>
        <w:rPr>
          <w:rFonts w:ascii="Roboto" w:eastAsia="Times New Roman" w:hAnsi="Roboto" w:cs="Times New Roman"/>
          <w:color w:val="484848"/>
          <w:sz w:val="21"/>
          <w:szCs w:val="21"/>
          <w:lang w:eastAsia="ru-RU"/>
        </w:rPr>
      </w:pPr>
      <w:r w:rsidRPr="004E4BC2">
        <w:rPr>
          <w:rFonts w:ascii="Roboto" w:eastAsia="Times New Roman" w:hAnsi="Roboto" w:cs="Times New Roman"/>
          <w:color w:val="484848"/>
          <w:sz w:val="21"/>
          <w:szCs w:val="21"/>
          <w:lang w:eastAsia="ru-RU"/>
        </w:rPr>
        <w:t>г.  повышение  квалификации  специалистов,  выполняющих  заявленные  работы  (услуги),  не  реже  1  раза  в  5  лет.</w:t>
      </w:r>
    </w:p>
    <w:p w:rsidR="004E4BC2" w:rsidRPr="004E4BC2" w:rsidRDefault="004E4BC2" w:rsidP="004E4BC2">
      <w:pPr>
        <w:shd w:val="clear" w:color="auto" w:fill="FFFFFF"/>
        <w:spacing w:after="255"/>
        <w:rPr>
          <w:rFonts w:ascii="Roboto" w:eastAsia="Times New Roman" w:hAnsi="Roboto" w:cs="Times New Roman"/>
          <w:color w:val="484848"/>
          <w:sz w:val="21"/>
          <w:szCs w:val="21"/>
          <w:lang w:eastAsia="ru-RU"/>
        </w:rPr>
      </w:pPr>
      <w:r w:rsidRPr="004E4BC2">
        <w:rPr>
          <w:rFonts w:ascii="Roboto" w:eastAsia="Times New Roman" w:hAnsi="Roboto" w:cs="Times New Roman"/>
          <w:color w:val="484848"/>
          <w:sz w:val="21"/>
          <w:szCs w:val="21"/>
          <w:lang w:eastAsia="ru-RU"/>
        </w:rPr>
        <w:t>Непосредственно  выдача  лицензий  на  медицинскую  деятельность  медицинским  организациям,  подведомственных  федеральным  органам  исполнительной  власти,  государственным  академиям  наук,  а  также  организациям  федеральных  органов  исполнительной  власти,  в  которых  федеральным  законом  предусмотрена  военная  и  приравненная  к  ней  служба,  медицинским  и  иным  организациям,  осуществляющим  деятельность  по  оказанию  высокотехнологичной  медицинской  помощи,  осуществляется  территориальными  органами  Росздравнадзора  (п.  7.3  Положения  о  территориальном  органе  Федеральной  службы  по  надзору  в  сфере  здравоохранения,  утв.  Приказом  Минздрава  России  от  13.12.2012  №  1040н  [4]).</w:t>
      </w:r>
    </w:p>
    <w:p w:rsidR="004E4BC2" w:rsidRPr="004E4BC2" w:rsidRDefault="004E4BC2" w:rsidP="004E4BC2">
      <w:pPr>
        <w:shd w:val="clear" w:color="auto" w:fill="FFFFFF"/>
        <w:spacing w:after="255"/>
        <w:rPr>
          <w:rFonts w:ascii="Roboto" w:eastAsia="Times New Roman" w:hAnsi="Roboto" w:cs="Times New Roman"/>
          <w:color w:val="484848"/>
          <w:sz w:val="21"/>
          <w:szCs w:val="21"/>
          <w:lang w:eastAsia="ru-RU"/>
        </w:rPr>
      </w:pPr>
      <w:r w:rsidRPr="004E4BC2">
        <w:rPr>
          <w:rFonts w:ascii="Roboto" w:eastAsia="Times New Roman" w:hAnsi="Roboto" w:cs="Times New Roman"/>
          <w:color w:val="484848"/>
          <w:sz w:val="21"/>
          <w:szCs w:val="21"/>
          <w:lang w:eastAsia="ru-RU"/>
        </w:rPr>
        <w:t>В  отношении  других  медицинских  организаций  лицензирование  осуществляют  органы  исполнительной  власти  субъектов  РФ,  в  частности,  Департамент  здравоохранения  г.  Москвы,  Министерство  здравоохранения  Московской  области  и  т.  д. </w:t>
      </w:r>
    </w:p>
    <w:p w:rsidR="004E4BC2" w:rsidRPr="004E4BC2" w:rsidRDefault="004E4BC2" w:rsidP="004E4BC2">
      <w:pPr>
        <w:shd w:val="clear" w:color="auto" w:fill="FFFFFF"/>
        <w:spacing w:after="255"/>
        <w:rPr>
          <w:rFonts w:ascii="Roboto" w:eastAsia="Times New Roman" w:hAnsi="Roboto" w:cs="Times New Roman"/>
          <w:color w:val="484848"/>
          <w:sz w:val="21"/>
          <w:szCs w:val="21"/>
          <w:lang w:eastAsia="ru-RU"/>
        </w:rPr>
      </w:pPr>
      <w:r w:rsidRPr="004E4BC2">
        <w:rPr>
          <w:rFonts w:ascii="Roboto" w:eastAsia="Times New Roman" w:hAnsi="Roboto" w:cs="Times New Roman"/>
          <w:color w:val="484848"/>
          <w:sz w:val="21"/>
          <w:szCs w:val="21"/>
          <w:lang w:eastAsia="ru-RU"/>
        </w:rPr>
        <w:t>Для  получения  лицензии  на  осуществление  медицинской  деятельности  медицинская  организация  должна  подать  в  соответствующий  регистрирующий  орган  заявление  с  приложением  необходимых  документов,  подтверждающих  выполнение  всех  лицензионных  требований. </w:t>
      </w:r>
    </w:p>
    <w:p w:rsidR="004E4BC2" w:rsidRPr="004E4BC2" w:rsidRDefault="004E4BC2" w:rsidP="004E4BC2">
      <w:pPr>
        <w:shd w:val="clear" w:color="auto" w:fill="FFFFFF"/>
        <w:spacing w:after="255"/>
        <w:rPr>
          <w:rFonts w:ascii="Roboto" w:eastAsia="Times New Roman" w:hAnsi="Roboto" w:cs="Times New Roman"/>
          <w:color w:val="484848"/>
          <w:sz w:val="21"/>
          <w:szCs w:val="21"/>
          <w:lang w:eastAsia="ru-RU"/>
        </w:rPr>
      </w:pPr>
      <w:r w:rsidRPr="004E4BC2">
        <w:rPr>
          <w:rFonts w:ascii="Roboto" w:eastAsia="Times New Roman" w:hAnsi="Roboto" w:cs="Times New Roman"/>
          <w:color w:val="484848"/>
          <w:sz w:val="21"/>
          <w:szCs w:val="21"/>
          <w:lang w:eastAsia="ru-RU"/>
        </w:rPr>
        <w:t>Заявление  о  предоставлении  лицензии  и  прилагаемые  к  нему  документы  представляются  в  лицензирующий  орган  непосредственно  или  направляются  заказным  почтовым  отправлением  с  уведомлением  о  вручении,  однако  с  1  июля  2012  г.  возможен  еще  один,  фактически  новый  способ  подачи  заявления  о  предоставлении  лицензии  и  прилагаемых  документов  в  лицензирующий  орган  —  направление  указанных  заявления  и  документов  в  форме  электронного  документа,  подписанного  электронной  подписью,  по  электронной  почте.</w:t>
      </w:r>
    </w:p>
    <w:p w:rsidR="004E4BC2" w:rsidRPr="004E4BC2" w:rsidRDefault="004E4BC2" w:rsidP="004E4BC2">
      <w:pPr>
        <w:shd w:val="clear" w:color="auto" w:fill="FFFFFF"/>
        <w:spacing w:after="255"/>
        <w:rPr>
          <w:rFonts w:ascii="Roboto" w:eastAsia="Times New Roman" w:hAnsi="Roboto" w:cs="Times New Roman"/>
          <w:color w:val="484848"/>
          <w:sz w:val="21"/>
          <w:szCs w:val="21"/>
          <w:lang w:eastAsia="ru-RU"/>
        </w:rPr>
      </w:pPr>
      <w:r w:rsidRPr="004E4BC2">
        <w:rPr>
          <w:rFonts w:ascii="Roboto" w:eastAsia="Times New Roman" w:hAnsi="Roboto" w:cs="Times New Roman"/>
          <w:color w:val="484848"/>
          <w:sz w:val="21"/>
          <w:szCs w:val="21"/>
          <w:lang w:eastAsia="ru-RU"/>
        </w:rPr>
        <w:t>Указанное  положение  является  следствием  развития  информационных  и  компьютерных  технологий  и  свидетельствует  о  еще  одном  способе  реализации  доступности  процесса  лицензирования  для  широкого  круга  лиц,  поскольку  упрощает  процедуру  подачи  заявлений  о  предоставлении  лицензии,  стирает  пространственные  рамки,  сглаживает  проблему  оформления  и  получения  лицензий  для  юридических  лиц  и  индивидуальных  предпринимателей,  расположенных  на  значительном  расстоянии  от  места  нахождения  лицензирующего  органа  [1].</w:t>
      </w:r>
    </w:p>
    <w:p w:rsidR="004E4BC2" w:rsidRPr="004E4BC2" w:rsidRDefault="004E4BC2" w:rsidP="004E4BC2">
      <w:pPr>
        <w:shd w:val="clear" w:color="auto" w:fill="FFFFFF"/>
        <w:spacing w:after="255"/>
        <w:rPr>
          <w:rFonts w:ascii="Roboto" w:eastAsia="Times New Roman" w:hAnsi="Roboto" w:cs="Times New Roman"/>
          <w:color w:val="484848"/>
          <w:sz w:val="21"/>
          <w:szCs w:val="21"/>
          <w:lang w:eastAsia="ru-RU"/>
        </w:rPr>
      </w:pPr>
      <w:r w:rsidRPr="004E4BC2">
        <w:rPr>
          <w:rFonts w:ascii="Roboto" w:eastAsia="Times New Roman" w:hAnsi="Roboto" w:cs="Times New Roman"/>
          <w:color w:val="484848"/>
          <w:sz w:val="21"/>
          <w:szCs w:val="21"/>
          <w:lang w:eastAsia="ru-RU"/>
        </w:rPr>
        <w:t>В  соответствии  с  ч.  1  ст.  14  Федерального  закона  «О  лицензировании  отдельных  видов  деятельности»  [7]  после  получения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них  сведений,  в  том  числе  проверку  соответствия  соискателя  лицензии  лицензионным  требованиям,  и  в  случае  положительного  результата  проведения  такой  проверки  принимает  решение  о  выдаче  лицензии. </w:t>
      </w:r>
    </w:p>
    <w:p w:rsidR="004E4BC2" w:rsidRPr="004E4BC2" w:rsidRDefault="004E4BC2" w:rsidP="004E4BC2">
      <w:pPr>
        <w:shd w:val="clear" w:color="auto" w:fill="FFFFFF"/>
        <w:spacing w:after="255"/>
        <w:rPr>
          <w:rFonts w:ascii="Roboto" w:eastAsia="Times New Roman" w:hAnsi="Roboto" w:cs="Times New Roman"/>
          <w:color w:val="484848"/>
          <w:sz w:val="21"/>
          <w:szCs w:val="21"/>
          <w:lang w:eastAsia="ru-RU"/>
        </w:rPr>
      </w:pPr>
      <w:r w:rsidRPr="004E4BC2">
        <w:rPr>
          <w:rFonts w:ascii="Roboto" w:eastAsia="Times New Roman" w:hAnsi="Roboto" w:cs="Times New Roman"/>
          <w:color w:val="484848"/>
          <w:sz w:val="21"/>
          <w:szCs w:val="21"/>
          <w:lang w:eastAsia="ru-RU"/>
        </w:rPr>
        <w:t>Решение  о  предоставлении  лицензии  оформляется  приказом  (распоряжением)  лицензирующего  органа,  одновременно  оформляется  сама  лицензия,  которая  заносится  в  специальный  реестр  лицензий  и  действует  бессрочно. </w:t>
      </w:r>
    </w:p>
    <w:p w:rsidR="004E4BC2" w:rsidRPr="004E4BC2" w:rsidRDefault="004E4BC2" w:rsidP="004E4BC2">
      <w:pPr>
        <w:shd w:val="clear" w:color="auto" w:fill="FFFFFF"/>
        <w:spacing w:after="255"/>
        <w:rPr>
          <w:rFonts w:ascii="Roboto" w:eastAsia="Times New Roman" w:hAnsi="Roboto" w:cs="Times New Roman"/>
          <w:color w:val="484848"/>
          <w:sz w:val="21"/>
          <w:szCs w:val="21"/>
          <w:lang w:eastAsia="ru-RU"/>
        </w:rPr>
      </w:pPr>
      <w:r w:rsidRPr="004E4BC2">
        <w:rPr>
          <w:rFonts w:ascii="Roboto" w:eastAsia="Times New Roman" w:hAnsi="Roboto" w:cs="Times New Roman"/>
          <w:color w:val="484848"/>
          <w:sz w:val="21"/>
          <w:szCs w:val="21"/>
          <w:lang w:eastAsia="ru-RU"/>
        </w:rPr>
        <w:t>При  этом  согласно  п.  11  Положения  о  лицензировании  медицинской  деятельности  вся  информация,  относящаяся  к  осуществлению  медицинской  деятельности,  предусмотренная  Федеральным  законом  «О  лицензировании  отдельных  видов  деятельности»,  размещается  на  официальном  сайте  лицензирующего  органа  в  информационно-</w:t>
      </w:r>
      <w:r w:rsidRPr="004E4BC2">
        <w:rPr>
          <w:rFonts w:ascii="Roboto" w:eastAsia="Times New Roman" w:hAnsi="Roboto" w:cs="Times New Roman"/>
          <w:color w:val="484848"/>
          <w:sz w:val="21"/>
          <w:szCs w:val="21"/>
          <w:lang w:eastAsia="ru-RU"/>
        </w:rPr>
        <w:lastRenderedPageBreak/>
        <w:t>телекоммуникационной  сети  Интернет  и  (или)  на  информационных  стендах  в  помещениях  лицензирующего  органа  в  течение  10  дней  [4].</w:t>
      </w:r>
    </w:p>
    <w:p w:rsidR="004E4BC2" w:rsidRPr="004E4BC2" w:rsidRDefault="004E4BC2" w:rsidP="004E4BC2">
      <w:pPr>
        <w:shd w:val="clear" w:color="auto" w:fill="FFFFFF"/>
        <w:spacing w:after="255"/>
        <w:rPr>
          <w:rFonts w:ascii="Roboto" w:eastAsia="Times New Roman" w:hAnsi="Roboto" w:cs="Times New Roman"/>
          <w:color w:val="484848"/>
          <w:sz w:val="21"/>
          <w:szCs w:val="21"/>
          <w:lang w:eastAsia="ru-RU"/>
        </w:rPr>
      </w:pPr>
      <w:r w:rsidRPr="004E4BC2">
        <w:rPr>
          <w:rFonts w:ascii="Roboto" w:eastAsia="Times New Roman" w:hAnsi="Roboto" w:cs="Times New Roman"/>
          <w:color w:val="484848"/>
          <w:sz w:val="21"/>
          <w:szCs w:val="21"/>
          <w:lang w:eastAsia="ru-RU"/>
        </w:rPr>
        <w:t> </w:t>
      </w:r>
    </w:p>
    <w:p w:rsidR="004E4BC2" w:rsidRPr="004E4BC2" w:rsidRDefault="004E4BC2" w:rsidP="004E4BC2">
      <w:pPr>
        <w:shd w:val="clear" w:color="auto" w:fill="FFFFFF"/>
        <w:rPr>
          <w:rFonts w:ascii="Roboto" w:eastAsia="Times New Roman" w:hAnsi="Roboto" w:cs="Times New Roman"/>
          <w:color w:val="484848"/>
          <w:sz w:val="21"/>
          <w:szCs w:val="21"/>
          <w:lang w:eastAsia="ru-RU"/>
        </w:rPr>
      </w:pPr>
      <w:r w:rsidRPr="004E4BC2">
        <w:rPr>
          <w:rFonts w:ascii="Roboto" w:eastAsia="Times New Roman" w:hAnsi="Roboto" w:cs="Times New Roman"/>
          <w:b/>
          <w:bCs/>
          <w:color w:val="484848"/>
          <w:sz w:val="21"/>
          <w:szCs w:val="21"/>
          <w:lang w:eastAsia="ru-RU"/>
        </w:rPr>
        <w:t>Список  литературы:</w:t>
      </w:r>
    </w:p>
    <w:p w:rsidR="004E4BC2" w:rsidRPr="004E4BC2" w:rsidRDefault="004E4BC2" w:rsidP="004E4BC2">
      <w:pPr>
        <w:shd w:val="clear" w:color="auto" w:fill="FFFFFF"/>
        <w:spacing w:after="255"/>
        <w:rPr>
          <w:rFonts w:ascii="Roboto" w:eastAsia="Times New Roman" w:hAnsi="Roboto" w:cs="Times New Roman"/>
          <w:color w:val="484848"/>
          <w:sz w:val="21"/>
          <w:szCs w:val="21"/>
          <w:lang w:eastAsia="ru-RU"/>
        </w:rPr>
      </w:pPr>
      <w:r w:rsidRPr="004E4BC2">
        <w:rPr>
          <w:rFonts w:ascii="Roboto" w:eastAsia="Times New Roman" w:hAnsi="Roboto" w:cs="Times New Roman"/>
          <w:color w:val="484848"/>
          <w:sz w:val="21"/>
          <w:szCs w:val="21"/>
          <w:lang w:eastAsia="ru-RU"/>
        </w:rPr>
        <w:t>1.Ласкина  Н.В.,  Степаненко  О.В.  Комментарий  к  Федеральному  закону  от  04.05.2011  №  99-ФЗ  «О  лицензировании  отдельных  видов  деятельности»  (постатейный)  /  отв.  ред.  Н.В.  Ласкина  //  Подготовлен  для  СПС  КонсультантПлюс.  2011  /  Дата  обращения  29.06.2013. </w:t>
      </w:r>
    </w:p>
    <w:p w:rsidR="004E4BC2" w:rsidRPr="004E4BC2" w:rsidRDefault="004E4BC2" w:rsidP="004E4BC2">
      <w:pPr>
        <w:shd w:val="clear" w:color="auto" w:fill="FFFFFF"/>
        <w:spacing w:after="255"/>
        <w:rPr>
          <w:rFonts w:ascii="Roboto" w:eastAsia="Times New Roman" w:hAnsi="Roboto" w:cs="Times New Roman"/>
          <w:color w:val="484848"/>
          <w:sz w:val="21"/>
          <w:szCs w:val="21"/>
          <w:lang w:eastAsia="ru-RU"/>
        </w:rPr>
      </w:pPr>
      <w:r w:rsidRPr="004E4BC2">
        <w:rPr>
          <w:rFonts w:ascii="Roboto" w:eastAsia="Times New Roman" w:hAnsi="Roboto" w:cs="Times New Roman"/>
          <w:color w:val="484848"/>
          <w:sz w:val="21"/>
          <w:szCs w:val="21"/>
          <w:lang w:eastAsia="ru-RU"/>
        </w:rPr>
        <w:t>2.Мельников  О.  Платные  услуги  в  медицине:  новые  правила  //  ЭЖ-Юрист.  —  2012.  —  №  41.  —  С.  2.</w:t>
      </w:r>
    </w:p>
    <w:p w:rsidR="004E4BC2" w:rsidRPr="004E4BC2" w:rsidRDefault="004E4BC2" w:rsidP="004E4BC2">
      <w:pPr>
        <w:shd w:val="clear" w:color="auto" w:fill="FFFFFF"/>
        <w:spacing w:after="255"/>
        <w:rPr>
          <w:rFonts w:ascii="Roboto" w:eastAsia="Times New Roman" w:hAnsi="Roboto" w:cs="Times New Roman"/>
          <w:color w:val="484848"/>
          <w:sz w:val="21"/>
          <w:szCs w:val="21"/>
          <w:lang w:eastAsia="ru-RU"/>
        </w:rPr>
      </w:pPr>
      <w:r w:rsidRPr="004E4BC2">
        <w:rPr>
          <w:rFonts w:ascii="Roboto" w:eastAsia="Times New Roman" w:hAnsi="Roboto" w:cs="Times New Roman"/>
          <w:color w:val="484848"/>
          <w:sz w:val="21"/>
          <w:szCs w:val="21"/>
          <w:lang w:eastAsia="ru-RU"/>
        </w:rPr>
        <w:t>3.Постановление  Правительства  РФ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  СЗ  РФ,  23.04.2012,  —  №  17,  —  ст.  1965.</w:t>
      </w:r>
    </w:p>
    <w:p w:rsidR="004E4BC2" w:rsidRPr="004E4BC2" w:rsidRDefault="004E4BC2" w:rsidP="004E4BC2">
      <w:pPr>
        <w:shd w:val="clear" w:color="auto" w:fill="FFFFFF"/>
        <w:spacing w:after="255"/>
        <w:rPr>
          <w:rFonts w:ascii="Roboto" w:eastAsia="Times New Roman" w:hAnsi="Roboto" w:cs="Times New Roman"/>
          <w:color w:val="484848"/>
          <w:sz w:val="21"/>
          <w:szCs w:val="21"/>
          <w:lang w:eastAsia="ru-RU"/>
        </w:rPr>
      </w:pPr>
      <w:r w:rsidRPr="004E4BC2">
        <w:rPr>
          <w:rFonts w:ascii="Roboto" w:eastAsia="Times New Roman" w:hAnsi="Roboto" w:cs="Times New Roman"/>
          <w:color w:val="484848"/>
          <w:sz w:val="21"/>
          <w:szCs w:val="21"/>
          <w:lang w:eastAsia="ru-RU"/>
        </w:rPr>
        <w:t>4.Приказ  Минздрава  России  от  13.12.2012  №  1040н  «Об  утверждении  Положения  о  территориальном  органе  Федеральной  службы  по  надзору  в  сфере  здравоохранения»  //  Российская  газета,  №  42,  27.02.2013</w:t>
      </w:r>
    </w:p>
    <w:p w:rsidR="004E4BC2" w:rsidRPr="004E4BC2" w:rsidRDefault="004E4BC2" w:rsidP="004E4BC2">
      <w:pPr>
        <w:shd w:val="clear" w:color="auto" w:fill="FFFFFF"/>
        <w:spacing w:after="255"/>
        <w:rPr>
          <w:rFonts w:ascii="Roboto" w:eastAsia="Times New Roman" w:hAnsi="Roboto" w:cs="Times New Roman"/>
          <w:color w:val="484848"/>
          <w:sz w:val="21"/>
          <w:szCs w:val="21"/>
          <w:lang w:eastAsia="ru-RU"/>
        </w:rPr>
      </w:pPr>
      <w:r w:rsidRPr="004E4BC2">
        <w:rPr>
          <w:rFonts w:ascii="Roboto" w:eastAsia="Times New Roman" w:hAnsi="Roboto" w:cs="Times New Roman"/>
          <w:color w:val="484848"/>
          <w:sz w:val="21"/>
          <w:szCs w:val="21"/>
          <w:lang w:eastAsia="ru-RU"/>
        </w:rPr>
        <w:t>5.Субанова  Н.В.  Лицензирование  предпринимательской  деятельности:  правовое  регулирование,  ответственность,  контроль:  монография.  М.:  Статут,  2011.  351  с.</w:t>
      </w:r>
    </w:p>
    <w:p w:rsidR="004E4BC2" w:rsidRPr="004E4BC2" w:rsidRDefault="004E4BC2" w:rsidP="004E4BC2">
      <w:pPr>
        <w:shd w:val="clear" w:color="auto" w:fill="FFFFFF"/>
        <w:spacing w:after="255"/>
        <w:rPr>
          <w:rFonts w:ascii="Roboto" w:eastAsia="Times New Roman" w:hAnsi="Roboto" w:cs="Times New Roman"/>
          <w:color w:val="484848"/>
          <w:sz w:val="21"/>
          <w:szCs w:val="21"/>
          <w:lang w:eastAsia="ru-RU"/>
        </w:rPr>
      </w:pPr>
      <w:r w:rsidRPr="004E4BC2">
        <w:rPr>
          <w:rFonts w:ascii="Roboto" w:eastAsia="Times New Roman" w:hAnsi="Roboto" w:cs="Times New Roman"/>
          <w:color w:val="484848"/>
          <w:sz w:val="21"/>
          <w:szCs w:val="21"/>
          <w:lang w:eastAsia="ru-RU"/>
        </w:rPr>
        <w:t>6.Федеральный  закон  от  21.11.2011  №  323-ФЗ  «Об  основах  охраны  здоровья  граждан  в  Российской  Федерации»  //  СЗ  РФ,  28.11.2011,  №  48,  ст.  6724.</w:t>
      </w:r>
    </w:p>
    <w:p w:rsidR="004E4BC2" w:rsidRPr="004E4BC2" w:rsidRDefault="004E4BC2" w:rsidP="004E4BC2">
      <w:pPr>
        <w:shd w:val="clear" w:color="auto" w:fill="FFFFFF"/>
        <w:spacing w:after="255"/>
        <w:rPr>
          <w:rFonts w:ascii="Roboto" w:eastAsia="Times New Roman" w:hAnsi="Roboto" w:cs="Times New Roman"/>
          <w:color w:val="484848"/>
          <w:sz w:val="21"/>
          <w:szCs w:val="21"/>
          <w:lang w:eastAsia="ru-RU"/>
        </w:rPr>
      </w:pPr>
      <w:r w:rsidRPr="004E4BC2">
        <w:rPr>
          <w:rFonts w:ascii="Roboto" w:eastAsia="Times New Roman" w:hAnsi="Roboto" w:cs="Times New Roman"/>
          <w:color w:val="484848"/>
          <w:sz w:val="21"/>
          <w:szCs w:val="21"/>
          <w:lang w:eastAsia="ru-RU"/>
        </w:rPr>
        <w:t>7.Федеральный  закон  от  04.05.2011  №  99-ФЗ  «О  лицензировании  отдельных  видов  деятельности»  //  СЗ  РФ,  09.05.2011,  №  19,  ст.  2716.</w:t>
      </w:r>
    </w:p>
    <w:p w:rsidR="0068565B" w:rsidRDefault="00370D5D"/>
    <w:sectPr w:rsidR="0068565B" w:rsidSect="003F51B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Arial"/>
    <w:panose1 w:val="020B0604020202020204"/>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BC2"/>
    <w:rsid w:val="001E35DD"/>
    <w:rsid w:val="00370D5D"/>
    <w:rsid w:val="003F51BB"/>
    <w:rsid w:val="004E4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B3546"/>
  <w15:chartTrackingRefBased/>
  <w15:docId w15:val="{B7F9E81E-D91E-0349-AC5F-CA3C3C24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4BC2"/>
    <w:pPr>
      <w:spacing w:before="100" w:beforeAutospacing="1" w:after="100" w:afterAutospacing="1"/>
    </w:pPr>
    <w:rPr>
      <w:rFonts w:ascii="Times New Roman" w:eastAsia="Times New Roman" w:hAnsi="Times New Roman" w:cs="Times New Roman"/>
      <w:lang w:eastAsia="ru-RU"/>
    </w:rPr>
  </w:style>
  <w:style w:type="character" w:styleId="a4">
    <w:name w:val="Strong"/>
    <w:basedOn w:val="a0"/>
    <w:uiPriority w:val="22"/>
    <w:qFormat/>
    <w:rsid w:val="004E4BC2"/>
    <w:rPr>
      <w:b/>
      <w:bCs/>
    </w:rPr>
  </w:style>
  <w:style w:type="character" w:styleId="a5">
    <w:name w:val="Hyperlink"/>
    <w:basedOn w:val="a0"/>
    <w:uiPriority w:val="99"/>
    <w:semiHidden/>
    <w:unhideWhenUsed/>
    <w:rsid w:val="004E4BC2"/>
    <w:rPr>
      <w:color w:val="0000FF"/>
      <w:u w:val="single"/>
    </w:rPr>
  </w:style>
  <w:style w:type="character" w:styleId="a6">
    <w:name w:val="Emphasis"/>
    <w:basedOn w:val="a0"/>
    <w:uiPriority w:val="20"/>
    <w:qFormat/>
    <w:rsid w:val="004E4BC2"/>
    <w:rPr>
      <w:i/>
      <w:iCs/>
    </w:rPr>
  </w:style>
  <w:style w:type="character" w:styleId="a7">
    <w:name w:val="FollowedHyperlink"/>
    <w:basedOn w:val="a0"/>
    <w:uiPriority w:val="99"/>
    <w:semiHidden/>
    <w:unhideWhenUsed/>
    <w:rsid w:val="00370D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933180">
      <w:bodyDiv w:val="1"/>
      <w:marLeft w:val="0"/>
      <w:marRight w:val="0"/>
      <w:marTop w:val="0"/>
      <w:marBottom w:val="0"/>
      <w:divBdr>
        <w:top w:val="none" w:sz="0" w:space="0" w:color="auto"/>
        <w:left w:val="none" w:sz="0" w:space="0" w:color="auto"/>
        <w:bottom w:val="none" w:sz="0" w:space="0" w:color="auto"/>
        <w:right w:val="none" w:sz="0" w:space="0" w:color="auto"/>
      </w:divBdr>
      <w:divsChild>
        <w:div w:id="1118909655">
          <w:marLeft w:val="0"/>
          <w:marRight w:val="0"/>
          <w:marTop w:val="0"/>
          <w:marBottom w:val="0"/>
          <w:divBdr>
            <w:top w:val="none" w:sz="0" w:space="0" w:color="auto"/>
            <w:left w:val="none" w:sz="0" w:space="0" w:color="auto"/>
            <w:bottom w:val="none" w:sz="0" w:space="0" w:color="auto"/>
            <w:right w:val="none" w:sz="0" w:space="0" w:color="auto"/>
          </w:divBdr>
          <w:divsChild>
            <w:div w:id="2098868492">
              <w:marLeft w:val="0"/>
              <w:marRight w:val="0"/>
              <w:marTop w:val="0"/>
              <w:marBottom w:val="255"/>
              <w:divBdr>
                <w:top w:val="none" w:sz="0" w:space="0" w:color="auto"/>
                <w:left w:val="none" w:sz="0" w:space="0" w:color="auto"/>
                <w:bottom w:val="none" w:sz="0" w:space="0" w:color="auto"/>
                <w:right w:val="none" w:sz="0" w:space="0" w:color="auto"/>
              </w:divBdr>
              <w:divsChild>
                <w:div w:id="1592543820">
                  <w:marLeft w:val="0"/>
                  <w:marRight w:val="0"/>
                  <w:marTop w:val="0"/>
                  <w:marBottom w:val="0"/>
                  <w:divBdr>
                    <w:top w:val="single" w:sz="6" w:space="8" w:color="EB7536"/>
                    <w:left w:val="single" w:sz="6" w:space="14" w:color="EB7536"/>
                    <w:bottom w:val="single" w:sz="6" w:space="8" w:color="EB7536"/>
                    <w:right w:val="single" w:sz="6" w:space="30" w:color="EB7536"/>
                  </w:divBdr>
                </w:div>
                <w:div w:id="1394113428">
                  <w:marLeft w:val="0"/>
                  <w:marRight w:val="0"/>
                  <w:marTop w:val="0"/>
                  <w:marBottom w:val="0"/>
                  <w:divBdr>
                    <w:top w:val="none" w:sz="0" w:space="0" w:color="auto"/>
                    <w:left w:val="none" w:sz="0" w:space="0" w:color="auto"/>
                    <w:bottom w:val="none" w:sz="0" w:space="0" w:color="auto"/>
                    <w:right w:val="none" w:sz="0" w:space="0" w:color="auto"/>
                  </w:divBdr>
                  <w:divsChild>
                    <w:div w:id="15896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226157">
      <w:bodyDiv w:val="1"/>
      <w:marLeft w:val="0"/>
      <w:marRight w:val="0"/>
      <w:marTop w:val="0"/>
      <w:marBottom w:val="0"/>
      <w:divBdr>
        <w:top w:val="none" w:sz="0" w:space="0" w:color="auto"/>
        <w:left w:val="none" w:sz="0" w:space="0" w:color="auto"/>
        <w:bottom w:val="none" w:sz="0" w:space="0" w:color="auto"/>
        <w:right w:val="none" w:sz="0" w:space="0" w:color="auto"/>
      </w:divBdr>
    </w:div>
    <w:div w:id="1966696621">
      <w:bodyDiv w:val="1"/>
      <w:marLeft w:val="0"/>
      <w:marRight w:val="0"/>
      <w:marTop w:val="0"/>
      <w:marBottom w:val="0"/>
      <w:divBdr>
        <w:top w:val="none" w:sz="0" w:space="0" w:color="auto"/>
        <w:left w:val="none" w:sz="0" w:space="0" w:color="auto"/>
        <w:bottom w:val="none" w:sz="0" w:space="0" w:color="auto"/>
        <w:right w:val="none" w:sz="0" w:space="0" w:color="auto"/>
      </w:divBdr>
      <w:divsChild>
        <w:div w:id="1043939086">
          <w:marLeft w:val="4200"/>
          <w:marRight w:val="0"/>
          <w:marTop w:val="0"/>
          <w:marBottom w:val="0"/>
          <w:divBdr>
            <w:top w:val="none" w:sz="0" w:space="0" w:color="auto"/>
            <w:left w:val="none" w:sz="0" w:space="0" w:color="auto"/>
            <w:bottom w:val="none" w:sz="0" w:space="0" w:color="auto"/>
            <w:right w:val="none" w:sz="0" w:space="0" w:color="auto"/>
          </w:divBdr>
        </w:div>
        <w:div w:id="538054872">
          <w:marLeft w:val="4200"/>
          <w:marRight w:val="0"/>
          <w:marTop w:val="0"/>
          <w:marBottom w:val="0"/>
          <w:divBdr>
            <w:top w:val="none" w:sz="0" w:space="0" w:color="auto"/>
            <w:left w:val="none" w:sz="0" w:space="0" w:color="auto"/>
            <w:bottom w:val="none" w:sz="0" w:space="0" w:color="auto"/>
            <w:right w:val="none" w:sz="0" w:space="0" w:color="auto"/>
          </w:divBdr>
        </w:div>
        <w:div w:id="1185443830">
          <w:marLeft w:val="4200"/>
          <w:marRight w:val="0"/>
          <w:marTop w:val="0"/>
          <w:marBottom w:val="0"/>
          <w:divBdr>
            <w:top w:val="none" w:sz="0" w:space="0" w:color="auto"/>
            <w:left w:val="none" w:sz="0" w:space="0" w:color="auto"/>
            <w:bottom w:val="none" w:sz="0" w:space="0" w:color="auto"/>
            <w:right w:val="none" w:sz="0" w:space="0" w:color="auto"/>
          </w:divBdr>
        </w:div>
        <w:div w:id="1370448770">
          <w:marLeft w:val="4200"/>
          <w:marRight w:val="0"/>
          <w:marTop w:val="0"/>
          <w:marBottom w:val="0"/>
          <w:divBdr>
            <w:top w:val="none" w:sz="0" w:space="0" w:color="auto"/>
            <w:left w:val="none" w:sz="0" w:space="0" w:color="auto"/>
            <w:bottom w:val="none" w:sz="0" w:space="0" w:color="auto"/>
            <w:right w:val="none" w:sz="0" w:space="0" w:color="auto"/>
          </w:divBdr>
        </w:div>
        <w:div w:id="442966632">
          <w:marLeft w:val="4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perclip@yandex.ru" TargetMode="External"/><Relationship Id="rId5" Type="http://schemas.openxmlformats.org/officeDocument/2006/relationships/hyperlink" Target="https://sibac.info/output/vyhodnye-dannye-sbornika-voprosy-sovremennoy-yurisprudencii-materialy-mezhdunarodnoy-zaochnoy-nauchno-prakticheskoy-konferencii-28-avgusta-2013-g" TargetMode="External"/><Relationship Id="rId4" Type="http://schemas.openxmlformats.org/officeDocument/2006/relationships/hyperlink" Target="https://sibac.info/conf/law/xxvi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2363</Words>
  <Characters>13473</Characters>
  <Application>Microsoft Office Word</Application>
  <DocSecurity>0</DocSecurity>
  <Lines>112</Lines>
  <Paragraphs>31</Paragraphs>
  <ScaleCrop>false</ScaleCrop>
  <Company/>
  <LinksUpToDate>false</LinksUpToDate>
  <CharactersWithSpaces>15805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2019-09-01T15:25:00Z</dcterms:created>
  <dcterms:modified xsi:type="dcterms:W3CDTF">2019-09-01T15:28:00Z</dcterms:modified>
</cp:coreProperties>
</file>